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E752C" w14:textId="77777777" w:rsidR="00100F07" w:rsidRDefault="006F0B03" w:rsidP="004871FD">
      <w:pPr>
        <w:pStyle w:val="Heading1"/>
      </w:pPr>
      <w:r>
        <w:t>Boilerplate Paragraphs for Engagement Letters</w:t>
      </w:r>
    </w:p>
    <w:p w14:paraId="05B1DF92" w14:textId="77777777" w:rsidR="006F0B03" w:rsidRPr="006F0B03" w:rsidRDefault="006F0B03" w:rsidP="004871FD">
      <w:pPr>
        <w:pStyle w:val="Heading2"/>
      </w:pPr>
      <w:r w:rsidRPr="006F0B03">
        <w:t>Lien release</w:t>
      </w:r>
      <w:r w:rsidR="004871FD">
        <w:t xml:space="preserve"> to facilitate collection</w:t>
      </w:r>
    </w:p>
    <w:p w14:paraId="13DA9B90" w14:textId="36ACFB3E" w:rsidR="006F0B03" w:rsidRDefault="00933307">
      <w:r>
        <w:t>W</w:t>
      </w:r>
      <w:r w:rsidR="006F0B03">
        <w:t xml:space="preserve">e will request </w:t>
      </w:r>
      <w:r w:rsidR="00FA733D">
        <w:t xml:space="preserve">the </w:t>
      </w:r>
      <w:r w:rsidR="006F0B03">
        <w:t xml:space="preserve">release of the Federal Tax Lien filed against your property by the Internal Revenue Service. We will </w:t>
      </w:r>
      <w:r w:rsidR="00D307D0">
        <w:t>argue</w:t>
      </w:r>
      <w:r w:rsidR="006F0B03">
        <w:t xml:space="preserve"> that the release will </w:t>
      </w:r>
      <w:proofErr w:type="gramStart"/>
      <w:r w:rsidR="006F0B03">
        <w:t xml:space="preserve">facilitate </w:t>
      </w:r>
      <w:r w:rsidR="00D307D0">
        <w:t xml:space="preserve">the </w:t>
      </w:r>
      <w:r w:rsidR="006F0B03">
        <w:t>collection of the liability to the fullest extent</w:t>
      </w:r>
      <w:proofErr w:type="gramEnd"/>
      <w:r w:rsidR="006F0B03">
        <w:t xml:space="preserve"> possible. Note that the IRS is generally reluctant to release </w:t>
      </w:r>
      <w:proofErr w:type="gramStart"/>
      <w:r w:rsidR="006F0B03">
        <w:t>liens</w:t>
      </w:r>
      <w:proofErr w:type="gramEnd"/>
      <w:r w:rsidR="006F0B03">
        <w:t xml:space="preserve"> once filed</w:t>
      </w:r>
      <w:r w:rsidR="00D307D0">
        <w:t>,</w:t>
      </w:r>
      <w:r w:rsidR="006F0B03">
        <w:t xml:space="preserve"> and we make no express or implied </w:t>
      </w:r>
      <w:r w:rsidR="004871FD">
        <w:t>guarantee</w:t>
      </w:r>
      <w:r w:rsidR="006F0B03">
        <w:t xml:space="preserve"> of success.</w:t>
      </w:r>
    </w:p>
    <w:p w14:paraId="448EADA4" w14:textId="77777777" w:rsidR="006F0B03" w:rsidRDefault="006F0B03" w:rsidP="004871FD">
      <w:pPr>
        <w:pStyle w:val="Heading2"/>
      </w:pPr>
      <w:r>
        <w:t>Levy release</w:t>
      </w:r>
      <w:r w:rsidR="004871FD">
        <w:t xml:space="preserve"> based on economic hardship</w:t>
      </w:r>
    </w:p>
    <w:p w14:paraId="30A84D9D" w14:textId="508B7A4E" w:rsidR="006F0B03" w:rsidRDefault="00933307" w:rsidP="006F0B03">
      <w:r>
        <w:t>W</w:t>
      </w:r>
      <w:r w:rsidR="006F0B03">
        <w:t xml:space="preserve">e will request </w:t>
      </w:r>
      <w:r w:rsidR="00D132D8">
        <w:t xml:space="preserve">the </w:t>
      </w:r>
      <w:r w:rsidR="006F0B03">
        <w:t>release of the</w:t>
      </w:r>
      <w:r w:rsidR="004871FD">
        <w:t xml:space="preserve"> IRS</w:t>
      </w:r>
      <w:r w:rsidR="006F0B03">
        <w:t xml:space="preserve"> </w:t>
      </w:r>
      <w:r w:rsidR="004871FD">
        <w:t>lev</w:t>
      </w:r>
      <w:r w:rsidR="006F0B03">
        <w:t>y filed by</w:t>
      </w:r>
      <w:r w:rsidR="004871FD">
        <w:t xml:space="preserve"> </w:t>
      </w:r>
      <w:r w:rsidR="006F0B03">
        <w:t xml:space="preserve">the Internal Revenue Service. We will argue that the </w:t>
      </w:r>
      <w:r w:rsidR="004871FD">
        <w:t xml:space="preserve">levy is creating undue economic hardship and that </w:t>
      </w:r>
      <w:r w:rsidR="006F0B03">
        <w:t xml:space="preserve">release will </w:t>
      </w:r>
      <w:proofErr w:type="gramStart"/>
      <w:r w:rsidR="006F0B03">
        <w:t xml:space="preserve">facilitate </w:t>
      </w:r>
      <w:r w:rsidR="00D132D8">
        <w:t xml:space="preserve">the </w:t>
      </w:r>
      <w:r w:rsidR="006F0B03">
        <w:t>collection of the liability to the fullest extent</w:t>
      </w:r>
      <w:proofErr w:type="gramEnd"/>
      <w:r w:rsidR="006F0B03">
        <w:t xml:space="preserve"> possible. </w:t>
      </w:r>
      <w:r w:rsidR="007A0A8E">
        <w:t>Even</w:t>
      </w:r>
      <w:r w:rsidR="004871FD">
        <w:t xml:space="preserve"> when successful, levy release may only be a</w:t>
      </w:r>
      <w:r w:rsidR="006F0B03">
        <w:t xml:space="preserve"> </w:t>
      </w:r>
      <w:r w:rsidR="004871FD">
        <w:t>partial release. While w</w:t>
      </w:r>
      <w:r w:rsidR="006F0B03">
        <w:t xml:space="preserve">e </w:t>
      </w:r>
      <w:r w:rsidR="004871FD">
        <w:t xml:space="preserve">will </w:t>
      </w:r>
      <w:r w:rsidR="006F0B03">
        <w:t>make</w:t>
      </w:r>
      <w:r w:rsidR="004871FD">
        <w:t xml:space="preserve"> a serious effort to release the levy, we make</w:t>
      </w:r>
      <w:r w:rsidR="006F0B03">
        <w:t xml:space="preserve"> no express or implied </w:t>
      </w:r>
      <w:r w:rsidR="004871FD">
        <w:t>warranty</w:t>
      </w:r>
      <w:r w:rsidR="006F0B03">
        <w:t xml:space="preserve"> of success</w:t>
      </w:r>
      <w:r w:rsidR="004871FD">
        <w:t>.</w:t>
      </w:r>
    </w:p>
    <w:p w14:paraId="43B63C21" w14:textId="290890AC" w:rsidR="004871FD" w:rsidRDefault="004871FD" w:rsidP="004871FD">
      <w:pPr>
        <w:pStyle w:val="Heading2"/>
      </w:pPr>
      <w:r>
        <w:t>8821 and 2848 signed and start of engagement</w:t>
      </w:r>
      <w:r w:rsidR="00A83A78">
        <w:t xml:space="preserve"> – phase 1</w:t>
      </w:r>
    </w:p>
    <w:p w14:paraId="412D8B64" w14:textId="17C33C7A" w:rsidR="004871FD" w:rsidRPr="004871FD" w:rsidRDefault="004871FD" w:rsidP="00A83A78">
      <w:pPr>
        <w:spacing w:after="0"/>
      </w:pPr>
      <w:r w:rsidRPr="004871FD">
        <w:t>You have signed Form 8821 authorizing us to obtain information from the IRS regarding your tax matters. You have also signed Form 2848 authorizing us to represent you and act on your behalf with the IRS. Form 8821 will be filed with the IRS upon commencing the investigation phase. Form 28</w:t>
      </w:r>
      <w:r w:rsidR="00B8746D">
        <w:t>4</w:t>
      </w:r>
      <w:r w:rsidRPr="004871FD">
        <w:t xml:space="preserve">8 </w:t>
      </w:r>
      <w:r w:rsidR="00B8746D">
        <w:t xml:space="preserve">will </w:t>
      </w:r>
      <w:r w:rsidRPr="004871FD">
        <w:t xml:space="preserve">be filed only upon </w:t>
      </w:r>
      <w:r w:rsidR="007A0A8E">
        <w:t xml:space="preserve">the </w:t>
      </w:r>
      <w:r w:rsidRPr="004871FD">
        <w:t>commencement of the implementation phase. Filing Form 2848 initiates our responsibility to represent you and act on your behalf.</w:t>
      </w:r>
    </w:p>
    <w:p w14:paraId="5B7A50BC" w14:textId="2BFF4478" w:rsidR="00A83A78" w:rsidRDefault="00A83A78" w:rsidP="00A83A78">
      <w:pPr>
        <w:pStyle w:val="Heading2"/>
      </w:pPr>
      <w:r>
        <w:t>Investigative phase description</w:t>
      </w:r>
      <w:r w:rsidR="00627DF4">
        <w:t xml:space="preserve"> – phase 1</w:t>
      </w:r>
    </w:p>
    <w:p w14:paraId="7AC2CBC4" w14:textId="2750B74C" w:rsidR="00A83A78" w:rsidRPr="00D70692" w:rsidRDefault="00A83A78" w:rsidP="00A83A78">
      <w:pPr>
        <w:spacing w:after="0"/>
      </w:pPr>
      <w:r w:rsidRPr="00A83A78">
        <w:t>This engagement letter covers the initial investigation of you</w:t>
      </w:r>
      <w:r w:rsidR="00B8746D">
        <w:t>r</w:t>
      </w:r>
      <w:r w:rsidRPr="00A83A78">
        <w:t xml:space="preserve"> tax matter. A separate engagement letter will be issued upon completion of the investigation stage describing the terms of the implementation phase. </w:t>
      </w:r>
      <w:r w:rsidR="005C524A">
        <w:t>The implementation letter will include a s</w:t>
      </w:r>
      <w:r w:rsidRPr="00A83A78">
        <w:t xml:space="preserve">eparate fee for </w:t>
      </w:r>
      <w:r w:rsidR="00893577">
        <w:t>that</w:t>
      </w:r>
      <w:r w:rsidRPr="00A83A78">
        <w:t xml:space="preserve"> phase</w:t>
      </w:r>
      <w:r w:rsidR="00893577">
        <w:t>.</w:t>
      </w:r>
    </w:p>
    <w:p w14:paraId="30CFDBD4" w14:textId="46F0AC73" w:rsidR="00A83A78" w:rsidRDefault="00A83A78" w:rsidP="00A83A78">
      <w:pPr>
        <w:pStyle w:val="Heading2"/>
      </w:pPr>
      <w:r>
        <w:t>Analysis completed implementation phase description – phase 2</w:t>
      </w:r>
    </w:p>
    <w:p w14:paraId="1735E8C1" w14:textId="5CEC5786" w:rsidR="00A83A78" w:rsidRDefault="00A83A78" w:rsidP="00A83A78">
      <w:pPr>
        <w:rPr>
          <w:color w:val="FF0000"/>
        </w:rPr>
      </w:pPr>
      <w:r w:rsidRPr="00A83A78">
        <w:t xml:space="preserve">We have analyzed your current tax situation by reviewing </w:t>
      </w:r>
      <w:r w:rsidR="00893577">
        <w:t xml:space="preserve">the </w:t>
      </w:r>
      <w:r w:rsidRPr="00A83A78">
        <w:t xml:space="preserve">documents presented.  We have prepared and will file IRS Form 2848 (Power of Attorney) upon receipt of this engagement letter and related payment. Our analysis has </w:t>
      </w:r>
      <w:r w:rsidR="00143DDD">
        <w:t>concluded</w:t>
      </w:r>
      <w:r w:rsidRPr="00A83A78">
        <w:t xml:space="preserve"> that you appear to be a candidate for an Offer in Compromise</w:t>
      </w:r>
      <w:r>
        <w:t xml:space="preserve">, an Installment Agreement, a Partial Pay Installment Agreement, Currently Not Collectible </w:t>
      </w:r>
      <w:proofErr w:type="gramStart"/>
      <w:r>
        <w:t>status</w:t>
      </w:r>
      <w:proofErr w:type="gramEnd"/>
      <w:r>
        <w:t xml:space="preserve"> </w:t>
      </w:r>
      <w:r w:rsidR="00681DE9">
        <w:t xml:space="preserve">or </w:t>
      </w:r>
      <w:r>
        <w:t>Innocent Spouse Relief</w:t>
      </w:r>
      <w:r w:rsidRPr="00A83A78">
        <w:t>.</w:t>
      </w:r>
      <w:r w:rsidR="00627DF4">
        <w:t xml:space="preserve"> </w:t>
      </w:r>
      <w:r w:rsidR="00627DF4" w:rsidRPr="00627DF4">
        <w:rPr>
          <w:color w:val="FF0000"/>
        </w:rPr>
        <w:t>ADD, CHANGE and</w:t>
      </w:r>
      <w:r w:rsidRPr="00627DF4">
        <w:rPr>
          <w:color w:val="FF0000"/>
        </w:rPr>
        <w:t xml:space="preserve"> DELETE</w:t>
      </w:r>
      <w:r w:rsidR="00627DF4" w:rsidRPr="00627DF4">
        <w:rPr>
          <w:color w:val="FF0000"/>
        </w:rPr>
        <w:t xml:space="preserve"> services as appropriate.</w:t>
      </w:r>
      <w:r w:rsidRPr="00627DF4">
        <w:rPr>
          <w:color w:val="FF0000"/>
        </w:rPr>
        <w:t xml:space="preserve"> </w:t>
      </w:r>
    </w:p>
    <w:p w14:paraId="4353EDCE" w14:textId="227075B0" w:rsidR="00627DF4" w:rsidRDefault="00627DF4" w:rsidP="00627DF4">
      <w:pPr>
        <w:pStyle w:val="Heading2"/>
      </w:pPr>
      <w:r>
        <w:t>Implementation fees and 2848 submission – phase 2</w:t>
      </w:r>
    </w:p>
    <w:p w14:paraId="2E3BDF88" w14:textId="3890C68B" w:rsidR="00627DF4" w:rsidRPr="00AD7C15" w:rsidRDefault="00627DF4" w:rsidP="00627DF4">
      <w:pPr>
        <w:spacing w:after="0"/>
      </w:pPr>
      <w:r w:rsidRPr="00627DF4">
        <w:t>This engagement letter covers the implementation phase of your tax matter. The fee for the implementation phase is in addition to the fee</w:t>
      </w:r>
      <w:r w:rsidR="00833FCE">
        <w:t>s paid</w:t>
      </w:r>
      <w:r w:rsidRPr="00627DF4">
        <w:t xml:space="preserve"> for the investigation phase, which was </w:t>
      </w:r>
      <w:r w:rsidR="00833FCE">
        <w:t>covered</w:t>
      </w:r>
      <w:r w:rsidRPr="00627DF4">
        <w:t xml:space="preserve"> in our earlier engagement letter. Upon acceptance of </w:t>
      </w:r>
      <w:r w:rsidRPr="00833FCE">
        <w:rPr>
          <w:i/>
          <w:iCs/>
        </w:rPr>
        <w:t>this</w:t>
      </w:r>
      <w:r w:rsidRPr="00627DF4">
        <w:t xml:space="preserve"> letter</w:t>
      </w:r>
      <w:r w:rsidR="006E01C7">
        <w:t>,</w:t>
      </w:r>
      <w:r w:rsidRPr="00627DF4">
        <w:t xml:space="preserve"> we will file Form 2828 and commence the implementation phase. Filing Form 2848 initiates our responsibility to represent you and act on your behalf.</w:t>
      </w:r>
    </w:p>
    <w:p w14:paraId="55D9415F" w14:textId="64B2202D" w:rsidR="00CA6696" w:rsidRDefault="00CA6696" w:rsidP="00CA6696">
      <w:pPr>
        <w:pStyle w:val="Heading2"/>
      </w:pPr>
      <w:r>
        <w:t>Structured Fee arrangement</w:t>
      </w:r>
    </w:p>
    <w:p w14:paraId="0AADADF6" w14:textId="5654D7ED" w:rsidR="00CA6696" w:rsidRDefault="00CA6696" w:rsidP="00CA6696">
      <w:r>
        <w:t xml:space="preserve">The retainer for the </w:t>
      </w:r>
      <w:r w:rsidR="001D74AE">
        <w:t xml:space="preserve">phase 1 </w:t>
      </w:r>
      <w:r>
        <w:t>representation services described herein (excluding the tax preparation services) is $</w:t>
      </w:r>
      <w:proofErr w:type="spellStart"/>
      <w:r w:rsidR="001D74AE">
        <w:t>nnnn</w:t>
      </w:r>
      <w:proofErr w:type="spellEnd"/>
      <w:r>
        <w:t>, which is to be paid at $</w:t>
      </w:r>
      <w:proofErr w:type="spellStart"/>
      <w:r w:rsidR="001D74AE">
        <w:t>nnn</w:t>
      </w:r>
      <w:proofErr w:type="spellEnd"/>
      <w:r>
        <w:t xml:space="preserve"> per month for three consecutive months. </w:t>
      </w:r>
    </w:p>
    <w:p w14:paraId="43F75EAE" w14:textId="1C8B87A8" w:rsidR="00CA6696" w:rsidRDefault="00CA6696" w:rsidP="00CA6696">
      <w:r>
        <w:t>The tax preparation fees are estimated to be $</w:t>
      </w:r>
      <w:proofErr w:type="spellStart"/>
      <w:r w:rsidR="001D74AE">
        <w:t>nnn</w:t>
      </w:r>
      <w:proofErr w:type="spellEnd"/>
      <w:r>
        <w:t xml:space="preserve"> per year for each of the five years</w:t>
      </w:r>
      <w:r w:rsidR="00181FB3">
        <w:t>,</w:t>
      </w:r>
      <w:r>
        <w:t xml:space="preserve"> 20</w:t>
      </w:r>
      <w:r w:rsidR="00833FCE">
        <w:t>nn</w:t>
      </w:r>
      <w:r>
        <w:t>-20</w:t>
      </w:r>
      <w:r w:rsidR="00833FCE">
        <w:t>nn</w:t>
      </w:r>
      <w:r>
        <w:t xml:space="preserve">. </w:t>
      </w:r>
      <w:r w:rsidR="001D74AE" w:rsidRPr="001D74AE">
        <w:rPr>
          <w:color w:val="FF0000"/>
        </w:rPr>
        <w:t>INSERT CORRECT YEARS</w:t>
      </w:r>
      <w:r w:rsidR="001D74AE">
        <w:t xml:space="preserve"> </w:t>
      </w:r>
      <w:r>
        <w:t>The total of the tax preparation fees is $</w:t>
      </w:r>
      <w:proofErr w:type="spellStart"/>
      <w:r w:rsidR="001D74AE">
        <w:t>nnnn</w:t>
      </w:r>
      <w:proofErr w:type="spellEnd"/>
      <w:r>
        <w:t xml:space="preserve">, which is to be paid over </w:t>
      </w:r>
      <w:r w:rsidR="00943B77">
        <w:t>three</w:t>
      </w:r>
      <w:r>
        <w:t xml:space="preserve"> consecutive months</w:t>
      </w:r>
      <w:r w:rsidR="00EF78B5">
        <w:t xml:space="preserve"> commencing &lt;insert start date&gt;</w:t>
      </w:r>
      <w:r>
        <w:t xml:space="preserve">. </w:t>
      </w:r>
    </w:p>
    <w:p w14:paraId="2FA4A526" w14:textId="6D791E53" w:rsidR="00627DF4" w:rsidRPr="00A83A78" w:rsidRDefault="00CA6696" w:rsidP="00CA6696">
      <w:r>
        <w:lastRenderedPageBreak/>
        <w:t>The retainer and tax preparation fees are to be paid concurrently. The concurrent payments will equal $</w:t>
      </w:r>
      <w:proofErr w:type="spellStart"/>
      <w:r w:rsidR="001D74AE">
        <w:t>nnn</w:t>
      </w:r>
      <w:proofErr w:type="spellEnd"/>
      <w:r>
        <w:t xml:space="preserve"> per month over the next three months. Note that the retainer covers </w:t>
      </w:r>
      <w:r w:rsidR="00845440">
        <w:t>preparing and reviewing</w:t>
      </w:r>
      <w:r>
        <w:t xml:space="preserve"> IRS Form 433-A or 433-A(OIC) to determine an appropriate resolution.</w:t>
      </w:r>
      <w:r w:rsidR="001D74AE">
        <w:t xml:space="preserve"> Missing an agreed monthly payment will result in an immediate suspension of services and, </w:t>
      </w:r>
      <w:proofErr w:type="gramStart"/>
      <w:r w:rsidR="001D74AE">
        <w:t>at</w:t>
      </w:r>
      <w:proofErr w:type="gramEnd"/>
      <w:r w:rsidR="001D74AE">
        <w:t xml:space="preserve"> our option, withdrawal from your case. </w:t>
      </w:r>
      <w:r>
        <w:t xml:space="preserve"> There will be a separate fee</w:t>
      </w:r>
      <w:r w:rsidR="00EF78B5">
        <w:t xml:space="preserve"> and engagement letter</w:t>
      </w:r>
      <w:r>
        <w:t xml:space="preserve"> </w:t>
      </w:r>
      <w:r w:rsidR="004121DD">
        <w:t>to implement</w:t>
      </w:r>
      <w:r>
        <w:t xml:space="preserve"> the recommended solution.</w:t>
      </w:r>
    </w:p>
    <w:p w14:paraId="6035B8DA" w14:textId="1B9E11C2" w:rsidR="00EF78B5" w:rsidRDefault="00EF78B5" w:rsidP="00EF78B5">
      <w:pPr>
        <w:pStyle w:val="Heading2"/>
      </w:pPr>
      <w:r>
        <w:t>Freedom of Information Act/Disclosure Request – Individual Master Files</w:t>
      </w:r>
    </w:p>
    <w:p w14:paraId="4F1C4793" w14:textId="51070491" w:rsidR="00711866" w:rsidRDefault="00EF78B5" w:rsidP="00EF78B5">
      <w:r>
        <w:t xml:space="preserve">We will contact the Internal Revenue Service under the Freedom of Information Act and disclosure rules to obtain a copy of your Master File for </w:t>
      </w:r>
      <w:r w:rsidR="00272F19">
        <w:t xml:space="preserve">the </w:t>
      </w:r>
      <w:r>
        <w:t>tax year(s) 20</w:t>
      </w:r>
      <w:r w:rsidR="00833FCE">
        <w:t>nn</w:t>
      </w:r>
      <w:r>
        <w:t>, 20</w:t>
      </w:r>
      <w:r w:rsidR="00833FCE">
        <w:t>nn</w:t>
      </w:r>
      <w:r>
        <w:t>, 20</w:t>
      </w:r>
      <w:r w:rsidR="00833FCE">
        <w:t>nn</w:t>
      </w:r>
      <w:r>
        <w:t>, 20</w:t>
      </w:r>
      <w:r w:rsidR="00833FCE">
        <w:t>nn</w:t>
      </w:r>
      <w:r>
        <w:t>, 20</w:t>
      </w:r>
      <w:r w:rsidR="00833FCE">
        <w:t>nn</w:t>
      </w:r>
      <w:r>
        <w:t>, 20</w:t>
      </w:r>
      <w:r w:rsidR="00507400">
        <w:t>nn</w:t>
      </w:r>
      <w:r>
        <w:t>, 20</w:t>
      </w:r>
      <w:r w:rsidR="00507400">
        <w:t>nn</w:t>
      </w:r>
      <w:r>
        <w:t>, and 20</w:t>
      </w:r>
      <w:r w:rsidR="00507400">
        <w:t>nn</w:t>
      </w:r>
      <w:r>
        <w:t>. Yo</w:t>
      </w:r>
      <w:r w:rsidR="0041348D">
        <w:t>u have advised that there are no tax issues pre-dating 20</w:t>
      </w:r>
      <w:r w:rsidR="00507400">
        <w:t>nn</w:t>
      </w:r>
      <w:r w:rsidR="0041348D">
        <w:t>.</w:t>
      </w:r>
    </w:p>
    <w:p w14:paraId="4D03FD24" w14:textId="72CBA796" w:rsidR="00711866" w:rsidRDefault="00711866" w:rsidP="00711866">
      <w:pPr>
        <w:pStyle w:val="Heading2"/>
      </w:pPr>
      <w:r>
        <w:t>Appeals added fee</w:t>
      </w:r>
    </w:p>
    <w:p w14:paraId="22210B89" w14:textId="5C73FC79" w:rsidR="0041348D" w:rsidRDefault="00711866" w:rsidP="00EF78B5">
      <w:r>
        <w:t>Should your case require</w:t>
      </w:r>
      <w:r w:rsidRPr="00711866">
        <w:t xml:space="preserve"> </w:t>
      </w:r>
      <w:r>
        <w:t xml:space="preserve">filing for and representing you at an </w:t>
      </w:r>
      <w:r w:rsidRPr="00711866">
        <w:t xml:space="preserve">IRS or NYS </w:t>
      </w:r>
      <w:r>
        <w:t xml:space="preserve">Appeals Division Hearing, </w:t>
      </w:r>
      <w:r w:rsidRPr="00711866">
        <w:t>there will be added fees to cover that portion of your representation.</w:t>
      </w:r>
    </w:p>
    <w:p w14:paraId="31FADB8F" w14:textId="20954B9D" w:rsidR="00711866" w:rsidRDefault="00711866" w:rsidP="00711866">
      <w:pPr>
        <w:pStyle w:val="Heading2"/>
      </w:pPr>
      <w:r>
        <w:t>Installment Agreement – Payroll taxes</w:t>
      </w:r>
    </w:p>
    <w:p w14:paraId="7FC5C7F3" w14:textId="5E1AB7C7" w:rsidR="00711866" w:rsidRDefault="00711866" w:rsidP="00711866">
      <w:r>
        <w:t>We will attempt to negotiate an acceptable payment plan with the Internal Revenue Service and</w:t>
      </w:r>
      <w:r w:rsidR="00507400">
        <w:t xml:space="preserve"> [State Name]</w:t>
      </w:r>
      <w:r>
        <w:t xml:space="preserve"> Department of Taxation &amp; Finance for past due withholding taxes for 03/31/20</w:t>
      </w:r>
      <w:r w:rsidR="00507400">
        <w:t>nn</w:t>
      </w:r>
      <w:r>
        <w:t>, 06/30/20</w:t>
      </w:r>
      <w:r w:rsidR="00507400">
        <w:t>nn</w:t>
      </w:r>
      <w:r>
        <w:t>, 09/30/20</w:t>
      </w:r>
      <w:r w:rsidR="00507400">
        <w:t>nn</w:t>
      </w:r>
      <w:r>
        <w:t>, 12/31/20</w:t>
      </w:r>
      <w:r w:rsidR="00507400">
        <w:t>nn</w:t>
      </w:r>
      <w:r>
        <w:t>, 03/31/20</w:t>
      </w:r>
      <w:r w:rsidR="00507400">
        <w:t>nn</w:t>
      </w:r>
      <w:r>
        <w:t>, 06/30/20</w:t>
      </w:r>
      <w:r w:rsidR="00507400">
        <w:t>nn</w:t>
      </w:r>
      <w:r>
        <w:t xml:space="preserve"> and 09/30/20</w:t>
      </w:r>
      <w:r w:rsidR="00507400">
        <w:t>nn</w:t>
      </w:r>
      <w:r>
        <w:t>. We will request a payment plan at $</w:t>
      </w:r>
      <w:proofErr w:type="spellStart"/>
      <w:proofErr w:type="gramStart"/>
      <w:r w:rsidR="00507400">
        <w:t>n,nnn</w:t>
      </w:r>
      <w:proofErr w:type="spellEnd"/>
      <w:proofErr w:type="gramEnd"/>
      <w:r w:rsidR="0088646C">
        <w:t xml:space="preserve"> and $</w:t>
      </w:r>
      <w:proofErr w:type="spellStart"/>
      <w:r w:rsidR="00507400">
        <w:t>nnn</w:t>
      </w:r>
      <w:proofErr w:type="spellEnd"/>
      <w:r>
        <w:t xml:space="preserve"> per month</w:t>
      </w:r>
      <w:r w:rsidR="0088646C">
        <w:t xml:space="preserve"> respectively</w:t>
      </w:r>
      <w:r>
        <w:t>.</w:t>
      </w:r>
    </w:p>
    <w:p w14:paraId="6194AEA9" w14:textId="46C2941F" w:rsidR="00711866" w:rsidRDefault="00507400" w:rsidP="0088646C">
      <w:pPr>
        <w:pStyle w:val="Heading2"/>
      </w:pPr>
      <w:r>
        <w:t>State</w:t>
      </w:r>
      <w:r w:rsidR="00711866">
        <w:t xml:space="preserve"> Unemployment Insurance</w:t>
      </w:r>
    </w:p>
    <w:p w14:paraId="68A98971" w14:textId="013F19BF" w:rsidR="00711866" w:rsidRDefault="00711866" w:rsidP="00711866">
      <w:r>
        <w:t xml:space="preserve">We will attempt to negotiate an acceptable payment plan with the </w:t>
      </w:r>
      <w:r w:rsidR="00507400">
        <w:t xml:space="preserve">[State Name] </w:t>
      </w:r>
      <w:r>
        <w:t>Department of Labor for past due Unemployment Insurance tax for the final payment due on your prior agreement in the amount of $</w:t>
      </w:r>
      <w:proofErr w:type="spellStart"/>
      <w:r w:rsidR="0088646C">
        <w:t>nnnnn</w:t>
      </w:r>
      <w:proofErr w:type="spellEnd"/>
      <w:r>
        <w:t xml:space="preserve"> plus the balances due for the second and third quarters of 20</w:t>
      </w:r>
      <w:r w:rsidR="00507400">
        <w:t>nn</w:t>
      </w:r>
      <w:r>
        <w:t>. We will request a payment plan at $</w:t>
      </w:r>
      <w:proofErr w:type="spellStart"/>
      <w:r w:rsidR="0088646C">
        <w:t>nnnn</w:t>
      </w:r>
      <w:proofErr w:type="spellEnd"/>
      <w:r>
        <w:t xml:space="preserve"> per month.</w:t>
      </w:r>
    </w:p>
    <w:p w14:paraId="10A5D177" w14:textId="3B36AE75" w:rsidR="0088646C" w:rsidRDefault="0088646C" w:rsidP="0088646C">
      <w:pPr>
        <w:pStyle w:val="Heading2"/>
      </w:pPr>
      <w:r>
        <w:t>Defaulted fee arrangement restarted</w:t>
      </w:r>
    </w:p>
    <w:p w14:paraId="6C5F6AE4" w14:textId="17199549" w:rsidR="0088646C" w:rsidRDefault="0088646C" w:rsidP="0088646C">
      <w:r>
        <w:t>We require payment of the previous unpaid balance of $</w:t>
      </w:r>
      <w:proofErr w:type="spellStart"/>
      <w:r>
        <w:t>nnnn</w:t>
      </w:r>
      <w:proofErr w:type="spellEnd"/>
      <w:r>
        <w:t xml:space="preserve"> plus a new retainer of $</w:t>
      </w:r>
      <w:proofErr w:type="spellStart"/>
      <w:r>
        <w:t>nnnn</w:t>
      </w:r>
      <w:proofErr w:type="spellEnd"/>
      <w:r>
        <w:t xml:space="preserve"> for a total of $</w:t>
      </w:r>
      <w:proofErr w:type="spellStart"/>
      <w:r>
        <w:t>nnnn</w:t>
      </w:r>
      <w:proofErr w:type="spellEnd"/>
      <w:r>
        <w:t xml:space="preserve">.  The cessation of the prior engagement renders the Form 433A (OIC) </w:t>
      </w:r>
      <w:r w:rsidR="00B8746D">
        <w:t>to be out</w:t>
      </w:r>
      <w:r>
        <w:t xml:space="preserve">dated, which means it cannot be submitted as IRS rules require all data to be current. We will bill for </w:t>
      </w:r>
      <w:r w:rsidR="00D14767">
        <w:t>any</w:t>
      </w:r>
      <w:r>
        <w:t xml:space="preserve"> additional services as the work progresses.</w:t>
      </w:r>
    </w:p>
    <w:p w14:paraId="2ADF44B0" w14:textId="77777777" w:rsidR="00D14767" w:rsidRDefault="00D14767" w:rsidP="00D14767">
      <w:pPr>
        <w:pStyle w:val="Heading2"/>
      </w:pPr>
      <w:r>
        <w:t>Travel</w:t>
      </w:r>
    </w:p>
    <w:p w14:paraId="57878B8E" w14:textId="6D214555" w:rsidR="00D14767" w:rsidRDefault="00D14767" w:rsidP="00D14767">
      <w:r w:rsidRPr="00D14767">
        <w:t xml:space="preserve">On </w:t>
      </w:r>
      <w:r w:rsidR="00FA0470">
        <w:t xml:space="preserve">any </w:t>
      </w:r>
      <w:r w:rsidRPr="00D14767">
        <w:t xml:space="preserve">occasion that </w:t>
      </w:r>
      <w:r w:rsidR="00FA0470">
        <w:t xml:space="preserve">we deem </w:t>
      </w:r>
      <w:r w:rsidRPr="00D14767">
        <w:t xml:space="preserve">travel </w:t>
      </w:r>
      <w:r w:rsidR="00FA0470">
        <w:t xml:space="preserve">is appropriate </w:t>
      </w:r>
      <w:r w:rsidRPr="00D14767">
        <w:t xml:space="preserve">from our offices in </w:t>
      </w:r>
      <w:r w:rsidR="00FA0470">
        <w:t>[My City]</w:t>
      </w:r>
      <w:r w:rsidRPr="00D14767">
        <w:t xml:space="preserve"> to your </w:t>
      </w:r>
      <w:r w:rsidR="00FA0470">
        <w:t>location</w:t>
      </w:r>
      <w:r w:rsidRPr="00D14767">
        <w:t xml:space="preserve"> in </w:t>
      </w:r>
      <w:r w:rsidR="00FA0470">
        <w:t>[Taxpayer’s City]</w:t>
      </w:r>
      <w:r w:rsidRPr="00D14767">
        <w:t xml:space="preserve">, you will be responsible for the out-of-pocket costs for travel, meals, </w:t>
      </w:r>
      <w:r w:rsidR="00FA0470">
        <w:t xml:space="preserve">incidentals, </w:t>
      </w:r>
      <w:r w:rsidRPr="00D14767">
        <w:t>or lodging expenses incurred. Travel time will be billed at</w:t>
      </w:r>
      <w:r w:rsidR="00825849">
        <w:t xml:space="preserve"> 20%</w:t>
      </w:r>
      <w:r w:rsidRPr="00D14767">
        <w:t xml:space="preserve"> </w:t>
      </w:r>
      <w:proofErr w:type="gramStart"/>
      <w:r w:rsidRPr="00D14767">
        <w:t>the</w:t>
      </w:r>
      <w:proofErr w:type="gramEnd"/>
      <w:r w:rsidRPr="00D14767">
        <w:t xml:space="preserve"> individuals’ normal billing rate portal to portal.</w:t>
      </w:r>
    </w:p>
    <w:p w14:paraId="03212CC0" w14:textId="62E1B48E" w:rsidR="00D14767" w:rsidRDefault="00D14767" w:rsidP="00D14767">
      <w:pPr>
        <w:pStyle w:val="Heading2"/>
      </w:pPr>
      <w:r>
        <w:t>Audit Reconsideration</w:t>
      </w:r>
    </w:p>
    <w:p w14:paraId="5DC150E9" w14:textId="02C33AA5" w:rsidR="00D14767" w:rsidRDefault="00D14767" w:rsidP="00D14767">
      <w:r>
        <w:t xml:space="preserve">I am writing to confirm our engagement to represent you before the Internal Revenue Service relative to the federal tax </w:t>
      </w:r>
      <w:proofErr w:type="gramStart"/>
      <w:r>
        <w:t>lien</w:t>
      </w:r>
      <w:proofErr w:type="gramEnd"/>
      <w:r>
        <w:t xml:space="preserve"> that has been filed for calendar year 20</w:t>
      </w:r>
      <w:r w:rsidR="00825849">
        <w:t>nn</w:t>
      </w:r>
      <w:r>
        <w:t xml:space="preserve">. Please be advised that audit reconsideration is a slow-moving process within </w:t>
      </w:r>
      <w:proofErr w:type="gramStart"/>
      <w:r>
        <w:t>Internal</w:t>
      </w:r>
      <w:proofErr w:type="gramEnd"/>
      <w:r>
        <w:t xml:space="preserve"> Revenue Service. </w:t>
      </w:r>
    </w:p>
    <w:p w14:paraId="0B7A6BB5" w14:textId="756A51ED" w:rsidR="00D14767" w:rsidRDefault="00D14767" w:rsidP="00D14767">
      <w:r>
        <w:t xml:space="preserve">We are seeking </w:t>
      </w:r>
      <w:proofErr w:type="gramStart"/>
      <w:r>
        <w:t>the reconsideration</w:t>
      </w:r>
      <w:proofErr w:type="gramEnd"/>
      <w:r>
        <w:t xml:space="preserve"> based upon the failure of your former representative to appear at the scheduled audit on your behalf. His failure to appear is one of the basic criteria that permits audit reconsideration. Therefore, we are reasonably confident that we will be able to reopen the 20</w:t>
      </w:r>
      <w:r w:rsidR="00825849">
        <w:t>nn</w:t>
      </w:r>
      <w:r>
        <w:t xml:space="preserve"> tax </w:t>
      </w:r>
      <w:r>
        <w:lastRenderedPageBreak/>
        <w:t>year and provide the documentation you have gathered and are gathering for our use in this examination procedure.</w:t>
      </w:r>
      <w:r w:rsidRPr="00D14767">
        <w:t xml:space="preserve"> </w:t>
      </w:r>
    </w:p>
    <w:p w14:paraId="634F86B4" w14:textId="10BA6A68" w:rsidR="00D14767" w:rsidRDefault="00D14767" w:rsidP="00D14767">
      <w:r>
        <w:t xml:space="preserve">By the way of clarification, your deductions were disallowed in their entirety as your former representative failed to appear and present the substantiation requested by the IRS. Per our conversation you will be able to provide the necessary documentation that will allow a substantial reduction in the assessment that is the basis for the existing federal tax </w:t>
      </w:r>
      <w:proofErr w:type="gramStart"/>
      <w:r>
        <w:t>lien</w:t>
      </w:r>
      <w:proofErr w:type="gramEnd"/>
      <w:r>
        <w:t>.</w:t>
      </w:r>
      <w:r w:rsidR="00825849">
        <w:t xml:space="preserve"> That said, be advised that the IRS may still disallow any deductions you are unable to substantiate.</w:t>
      </w:r>
    </w:p>
    <w:p w14:paraId="1A137D95" w14:textId="667F2A4B" w:rsidR="00D14767" w:rsidRDefault="00D14767" w:rsidP="00D14767"/>
    <w:p w14:paraId="37865FAE" w14:textId="3DFC14AF" w:rsidR="00F75AB1" w:rsidRDefault="00F75AB1" w:rsidP="00F75AB1">
      <w:pPr>
        <w:pStyle w:val="Heading2"/>
      </w:pPr>
      <w:r>
        <w:t>Assigned Personnel</w:t>
      </w:r>
    </w:p>
    <w:p w14:paraId="020EB4B0" w14:textId="77777777" w:rsidR="00F75AB1" w:rsidRDefault="00F75AB1" w:rsidP="00F75AB1">
      <w:pPr>
        <w:spacing w:before="150" w:after="150"/>
        <w:rPr>
          <w:rFonts w:ascii="Calibri" w:eastAsia="Calibri" w:hAnsi="Calibri" w:cs="Calibri"/>
        </w:rPr>
      </w:pPr>
      <w:r>
        <w:rPr>
          <w:rFonts w:ascii="Calibri" w:eastAsia="Calibri" w:hAnsi="Calibri" w:cs="Calibri"/>
        </w:rPr>
        <w:t>Our standard procedure is to advise you of the personnel assigned to your case to wit:</w:t>
      </w:r>
    </w:p>
    <w:p w14:paraId="093682E2" w14:textId="77777777" w:rsidR="00F75AB1" w:rsidRDefault="00F75AB1" w:rsidP="00F75AB1">
      <w:pPr>
        <w:spacing w:before="150" w:after="150"/>
        <w:ind w:left="720" w:right="1105"/>
      </w:pPr>
      <w:r>
        <w:rPr>
          <w:rFonts w:ascii="Calibri" w:eastAsia="Calibri" w:hAnsi="Calibri" w:cs="Calibri"/>
        </w:rPr>
        <w:t xml:space="preserve">Mr. Lawler will </w:t>
      </w:r>
      <w:proofErr w:type="gramStart"/>
      <w:r>
        <w:rPr>
          <w:rFonts w:ascii="Calibri" w:eastAsia="Calibri" w:hAnsi="Calibri" w:cs="Calibri"/>
        </w:rPr>
        <w:t>be in charge of</w:t>
      </w:r>
      <w:proofErr w:type="gramEnd"/>
      <w:r>
        <w:rPr>
          <w:rFonts w:ascii="Calibri" w:eastAsia="Calibri" w:hAnsi="Calibri" w:cs="Calibri"/>
        </w:rPr>
        <w:t xml:space="preserve"> your case. In addition to Mr. Lawler, Mr. LG Brooks will provide additional support as needed. Vicki Hermann will be assigned as a staff support person. Mr. Lawler is a Certified Public Accountant, an Enrolled Agent, and a Certified Tax Resolution Specialist. Mr. Brooks is an Enrolled Agent and a Certified Tax Resolution Specialist. Mrs. Hermann is an Enrolled Agent. </w:t>
      </w:r>
    </w:p>
    <w:p w14:paraId="0B47BB66" w14:textId="77777777" w:rsidR="00F75AB1" w:rsidRDefault="00F75AB1" w:rsidP="00F75AB1">
      <w:pPr>
        <w:spacing w:after="0"/>
      </w:pPr>
      <w:r>
        <w:rPr>
          <w:rFonts w:ascii="Calibri" w:eastAsia="Calibri" w:hAnsi="Calibri" w:cs="Calibri"/>
        </w:rPr>
        <w:t xml:space="preserve"> </w:t>
      </w:r>
    </w:p>
    <w:p w14:paraId="2672E33E" w14:textId="69A49A8A" w:rsidR="00F75AB1" w:rsidRPr="00F75AB1" w:rsidRDefault="00F75AB1" w:rsidP="00F75AB1">
      <w:pPr>
        <w:pStyle w:val="Heading2"/>
      </w:pPr>
      <w:r w:rsidRPr="00F75AB1">
        <w:t>Two stage explanation</w:t>
      </w:r>
    </w:p>
    <w:p w14:paraId="59ECF15D" w14:textId="7D7256A5" w:rsidR="00F75AB1" w:rsidRDefault="00F75AB1" w:rsidP="00F75AB1">
      <w:pPr>
        <w:spacing w:after="0"/>
      </w:pPr>
      <w:r>
        <w:rPr>
          <w:rFonts w:ascii="Calibri" w:eastAsia="Calibri" w:hAnsi="Calibri" w:cs="Calibri"/>
        </w:rPr>
        <w:t xml:space="preserve"> Engagements are generally handled in two stages. This letter describes the terms of the first stage of your engagement. The first stage includes investigation, evaluation, and recommendation. The second stage includes the implementation of the recommendations made in stage one. </w:t>
      </w:r>
    </w:p>
    <w:p w14:paraId="71F46C01" w14:textId="77777777" w:rsidR="00F75AB1" w:rsidRDefault="00F75AB1" w:rsidP="00F75AB1">
      <w:pPr>
        <w:spacing w:after="0"/>
      </w:pPr>
      <w:r>
        <w:rPr>
          <w:rFonts w:ascii="Calibri" w:eastAsia="Calibri" w:hAnsi="Calibri" w:cs="Calibri"/>
        </w:rPr>
        <w:t xml:space="preserve"> </w:t>
      </w:r>
    </w:p>
    <w:p w14:paraId="2E1F57BF" w14:textId="3B0FD8CE" w:rsidR="00F75AB1" w:rsidRPr="00F75AB1" w:rsidRDefault="00F75AB1" w:rsidP="00F75AB1">
      <w:pPr>
        <w:pStyle w:val="Heading2"/>
      </w:pPr>
      <w:r w:rsidRPr="00F75AB1">
        <w:t>Permission to contact or discuss with others</w:t>
      </w:r>
    </w:p>
    <w:p w14:paraId="48E058E6" w14:textId="009D5054" w:rsidR="00F75AB1" w:rsidRDefault="00F75AB1" w:rsidP="00F75AB1">
      <w:pPr>
        <w:spacing w:after="0"/>
      </w:pPr>
      <w:r>
        <w:rPr>
          <w:rFonts w:ascii="Calibri" w:eastAsia="Calibri" w:hAnsi="Calibri" w:cs="Calibri"/>
        </w:rPr>
        <w:t xml:space="preserve"> By your signature on this engagement letter, you both agree that:</w:t>
      </w:r>
    </w:p>
    <w:p w14:paraId="61BF572E" w14:textId="77777777" w:rsidR="00F75AB1" w:rsidRDefault="00F75AB1" w:rsidP="00F75AB1">
      <w:pPr>
        <w:spacing w:after="0"/>
      </w:pPr>
      <w:r>
        <w:rPr>
          <w:rFonts w:ascii="Calibri" w:eastAsia="Calibri" w:hAnsi="Calibri" w:cs="Calibri"/>
        </w:rPr>
        <w:t xml:space="preserve"> Mr. Lawler, Mr. Brooks, or Mrs. Hermann may contact you for information, and </w:t>
      </w:r>
    </w:p>
    <w:p w14:paraId="04806192" w14:textId="0C75B556" w:rsidR="00F75AB1" w:rsidRDefault="00F75AB1" w:rsidP="00F75AB1">
      <w:pPr>
        <w:spacing w:after="0"/>
        <w:rPr>
          <w:rFonts w:ascii="Calibri" w:eastAsia="Calibri" w:hAnsi="Calibri" w:cs="Calibri"/>
        </w:rPr>
      </w:pPr>
      <w:r>
        <w:rPr>
          <w:rFonts w:ascii="Calibri" w:eastAsia="Calibri" w:hAnsi="Calibri" w:cs="Calibri"/>
        </w:rPr>
        <w:t xml:space="preserve"> They may discuss your case with Mr. </w:t>
      </w:r>
      <w:proofErr w:type="spellStart"/>
      <w:r>
        <w:rPr>
          <w:rFonts w:ascii="Calibri" w:eastAsia="Calibri" w:hAnsi="Calibri" w:cs="Calibri"/>
        </w:rPr>
        <w:t>xxxx</w:t>
      </w:r>
      <w:proofErr w:type="spellEnd"/>
      <w:r>
        <w:rPr>
          <w:rFonts w:ascii="Calibri" w:eastAsia="Calibri" w:hAnsi="Calibri" w:cs="Calibri"/>
        </w:rPr>
        <w:t xml:space="preserve"> </w:t>
      </w:r>
      <w:proofErr w:type="spellStart"/>
      <w:r>
        <w:rPr>
          <w:rFonts w:ascii="Calibri" w:eastAsia="Calibri" w:hAnsi="Calibri" w:cs="Calibri"/>
        </w:rPr>
        <w:t>ZZZZTop</w:t>
      </w:r>
      <w:proofErr w:type="spellEnd"/>
      <w:r>
        <w:rPr>
          <w:rFonts w:ascii="Calibri" w:eastAsia="Calibri" w:hAnsi="Calibri" w:cs="Calibri"/>
        </w:rPr>
        <w:t xml:space="preserve"> Accounting or your prior representative from the Oldies and Goodies Tax Firm, and</w:t>
      </w:r>
    </w:p>
    <w:p w14:paraId="1ABA4D3B" w14:textId="7831919E" w:rsidR="00F75AB1" w:rsidRDefault="00F75AB1" w:rsidP="00F75AB1">
      <w:pPr>
        <w:spacing w:after="0"/>
        <w:rPr>
          <w:rFonts w:ascii="Calibri" w:eastAsia="Calibri" w:hAnsi="Calibri" w:cs="Calibri"/>
        </w:rPr>
      </w:pPr>
    </w:p>
    <w:p w14:paraId="20AC5BA7" w14:textId="17361CE9" w:rsidR="00F75AB1" w:rsidRDefault="00F75AB1" w:rsidP="00F75AB1">
      <w:pPr>
        <w:pStyle w:val="Heading2"/>
      </w:pPr>
      <w:r w:rsidRPr="00F75AB1">
        <w:t>Negotiate with IRS</w:t>
      </w:r>
    </w:p>
    <w:p w14:paraId="4C2BDA0E" w14:textId="77777777" w:rsidR="00F75AB1" w:rsidRDefault="00F75AB1" w:rsidP="00F75AB1">
      <w:pPr>
        <w:spacing w:after="0"/>
      </w:pPr>
      <w:r>
        <w:rPr>
          <w:rFonts w:ascii="Calibri" w:eastAsia="Calibri" w:hAnsi="Calibri" w:cs="Calibri"/>
        </w:rPr>
        <w:t xml:space="preserve"> May negotiate with the Internal Revenue Service on your behalf. Note that we will not commit you to any action without your express approval.</w:t>
      </w:r>
    </w:p>
    <w:p w14:paraId="495937E2" w14:textId="77777777" w:rsidR="00F75AB1" w:rsidRDefault="00F75AB1" w:rsidP="00F75AB1">
      <w:pPr>
        <w:spacing w:after="0"/>
      </w:pPr>
      <w:r>
        <w:rPr>
          <w:rFonts w:ascii="Calibri" w:eastAsia="Calibri" w:hAnsi="Calibri" w:cs="Calibri"/>
        </w:rPr>
        <w:t xml:space="preserve"> </w:t>
      </w:r>
    </w:p>
    <w:p w14:paraId="08101393" w14:textId="77777777" w:rsidR="00F75AB1" w:rsidRDefault="00F75AB1" w:rsidP="00F75AB1">
      <w:pPr>
        <w:spacing w:after="0"/>
        <w:rPr>
          <w:rFonts w:ascii="Calibri" w:eastAsia="Calibri" w:hAnsi="Calibri" w:cs="Calibri"/>
        </w:rPr>
      </w:pPr>
    </w:p>
    <w:p w14:paraId="247E5A0D" w14:textId="1A8A43AF" w:rsidR="00F75AB1" w:rsidRDefault="00F75AB1" w:rsidP="00F75AB1">
      <w:pPr>
        <w:pStyle w:val="Heading2"/>
      </w:pPr>
      <w:r w:rsidRPr="00F75AB1">
        <w:t xml:space="preserve"> </w:t>
      </w:r>
      <w:r>
        <w:t>Travel Expense Billing</w:t>
      </w:r>
    </w:p>
    <w:p w14:paraId="7EC1A90C" w14:textId="1E517B58" w:rsidR="00F75AB1" w:rsidRDefault="00F75AB1" w:rsidP="00F75AB1">
      <w:pPr>
        <w:spacing w:after="0"/>
      </w:pPr>
      <w:r>
        <w:rPr>
          <w:rFonts w:ascii="Calibri" w:eastAsia="Calibri" w:hAnsi="Calibri" w:cs="Calibri"/>
        </w:rPr>
        <w:t>Should travel be mandated we will bill costs without markup, which you will reimburse within ten days of billing. Professional time for travel days is billed at half of the standard rates of the person traveling. Currently, we do not expect travel will be required and will secure your advance approval should the need arise. Travel is never included in our quoted fees.</w:t>
      </w:r>
    </w:p>
    <w:p w14:paraId="671B9686" w14:textId="7CC88588" w:rsidR="00250611" w:rsidRDefault="00250611" w:rsidP="00EB1732">
      <w:pPr>
        <w:spacing w:after="0"/>
      </w:pPr>
    </w:p>
    <w:p w14:paraId="00EFB13E" w14:textId="77777777" w:rsidR="00D326B9" w:rsidRPr="00F758AA" w:rsidRDefault="00D326B9" w:rsidP="00F758AA">
      <w:pPr>
        <w:pStyle w:val="Heading2"/>
      </w:pPr>
      <w:r w:rsidRPr="00F758AA">
        <w:lastRenderedPageBreak/>
        <w:t>Penalty Abatement</w:t>
      </w:r>
    </w:p>
    <w:p w14:paraId="066F52DF" w14:textId="5612A32C" w:rsidR="00D326B9" w:rsidRPr="00C74BE8" w:rsidRDefault="00D326B9" w:rsidP="00D326B9">
      <w:pPr>
        <w:spacing w:before="150" w:after="150"/>
      </w:pPr>
      <w:r w:rsidRPr="00485FCC">
        <w:t>We will attempt to negotiate with the Internal Revenue Service and have them abate penalties assessed based on the reasonable cause explanation(s) you provide for income taxes for 20</w:t>
      </w:r>
      <w:r w:rsidR="00485FCC">
        <w:t>nn</w:t>
      </w:r>
      <w:r w:rsidRPr="00485FCC">
        <w:t xml:space="preserve"> and 20</w:t>
      </w:r>
      <w:r w:rsidR="00485FCC">
        <w:t>nn</w:t>
      </w:r>
      <w:r w:rsidRPr="00485FCC">
        <w:t>. Such ability to negotiate abatement is based upon the acceptable reasonable cause explanations you provide to us.</w:t>
      </w:r>
    </w:p>
    <w:p w14:paraId="33B7A2A6" w14:textId="1DC09A64" w:rsidR="00D326B9" w:rsidRDefault="00D326B9" w:rsidP="00EB1732">
      <w:pPr>
        <w:spacing w:after="0"/>
      </w:pPr>
    </w:p>
    <w:p w14:paraId="2B287931" w14:textId="56D1E3C0" w:rsidR="00250611" w:rsidRDefault="006717F0" w:rsidP="00250611">
      <w:pPr>
        <w:pStyle w:val="Heading2"/>
      </w:pPr>
      <w:r>
        <w:t xml:space="preserve">FTF Reasonable Cause </w:t>
      </w:r>
    </w:p>
    <w:p w14:paraId="23B44B3A" w14:textId="74F332A6" w:rsidR="00A22A1A" w:rsidRDefault="00A22A1A" w:rsidP="00A22A1A">
      <w:pPr>
        <w:spacing w:line="262" w:lineRule="auto"/>
        <w:ind w:firstLine="720"/>
        <w:rPr>
          <w:szCs w:val="24"/>
        </w:rPr>
      </w:pPr>
      <w:r w:rsidRPr="00225386">
        <w:rPr>
          <w:szCs w:val="24"/>
        </w:rPr>
        <w:t xml:space="preserve">This letter is a request that </w:t>
      </w:r>
      <w:r>
        <w:rPr>
          <w:szCs w:val="24"/>
        </w:rPr>
        <w:t>IRS</w:t>
      </w:r>
      <w:r w:rsidRPr="00225386">
        <w:rPr>
          <w:szCs w:val="24"/>
        </w:rPr>
        <w:t xml:space="preserve"> abate a </w:t>
      </w:r>
      <w:r>
        <w:rPr>
          <w:szCs w:val="24"/>
        </w:rPr>
        <w:t>F</w:t>
      </w:r>
      <w:r w:rsidRPr="00225386">
        <w:rPr>
          <w:szCs w:val="24"/>
        </w:rPr>
        <w:t>ailure</w:t>
      </w:r>
      <w:r>
        <w:rPr>
          <w:szCs w:val="24"/>
        </w:rPr>
        <w:t>-</w:t>
      </w:r>
      <w:r w:rsidRPr="00225386">
        <w:rPr>
          <w:szCs w:val="24"/>
        </w:rPr>
        <w:t>to</w:t>
      </w:r>
      <w:r>
        <w:rPr>
          <w:szCs w:val="24"/>
        </w:rPr>
        <w:t>-F</w:t>
      </w:r>
      <w:r w:rsidRPr="00225386">
        <w:rPr>
          <w:szCs w:val="24"/>
        </w:rPr>
        <w:t>ile</w:t>
      </w:r>
      <w:r>
        <w:rPr>
          <w:szCs w:val="24"/>
        </w:rPr>
        <w:t xml:space="preserve"> (FTF)</w:t>
      </w:r>
      <w:r w:rsidRPr="00225386">
        <w:rPr>
          <w:szCs w:val="24"/>
        </w:rPr>
        <w:t xml:space="preserve"> penalty that has been assessed where reasonable cause exists. </w:t>
      </w:r>
      <w:r>
        <w:rPr>
          <w:szCs w:val="24"/>
        </w:rPr>
        <w:t xml:space="preserve">The responsible persons used ordinary business care and prudence but were nonetheless unable to timely file forms </w:t>
      </w:r>
      <w:r w:rsidR="0076504A" w:rsidRPr="003F04E7">
        <w:rPr>
          <w:color w:val="FF0000"/>
          <w:szCs w:val="24"/>
        </w:rPr>
        <w:t>FORM NAMES/N</w:t>
      </w:r>
      <w:r w:rsidR="003F04E7" w:rsidRPr="003F04E7">
        <w:rPr>
          <w:color w:val="FF0000"/>
          <w:szCs w:val="24"/>
        </w:rPr>
        <w:t>UMBERS</w:t>
      </w:r>
      <w:r>
        <w:rPr>
          <w:szCs w:val="24"/>
        </w:rPr>
        <w:t xml:space="preserve">. They cured the failure as soon as they became aware of it and have otherwise been </w:t>
      </w:r>
      <w:proofErr w:type="gramStart"/>
      <w:r>
        <w:rPr>
          <w:szCs w:val="24"/>
        </w:rPr>
        <w:t>compliant</w:t>
      </w:r>
      <w:proofErr w:type="gramEnd"/>
      <w:r>
        <w:rPr>
          <w:szCs w:val="24"/>
        </w:rPr>
        <w:t xml:space="preserve"> in all prior and subsequent periods. </w:t>
      </w:r>
      <w:r w:rsidRPr="00225386">
        <w:rPr>
          <w:szCs w:val="24"/>
        </w:rPr>
        <w:t xml:space="preserve">Penalty relief based on reasonable cause is warranted. As </w:t>
      </w:r>
      <w:r>
        <w:rPr>
          <w:szCs w:val="24"/>
        </w:rPr>
        <w:t>described</w:t>
      </w:r>
      <w:r w:rsidRPr="00225386">
        <w:rPr>
          <w:szCs w:val="24"/>
        </w:rPr>
        <w:t xml:space="preserve"> below the reasonable cause involves death, serious illness, incapacitation, and unavoidable absence.</w:t>
      </w:r>
    </w:p>
    <w:p w14:paraId="30EB112D" w14:textId="194CB11B" w:rsidR="0068155E" w:rsidRPr="0011485E" w:rsidRDefault="00983157" w:rsidP="0015720E">
      <w:pPr>
        <w:spacing w:line="262" w:lineRule="auto"/>
        <w:ind w:firstLine="720"/>
        <w:rPr>
          <w:szCs w:val="24"/>
        </w:rPr>
      </w:pPr>
      <w:r>
        <w:rPr>
          <w:szCs w:val="24"/>
        </w:rPr>
        <w:t xml:space="preserve">This request relies upon the </w:t>
      </w:r>
      <w:r w:rsidR="0015720E">
        <w:rPr>
          <w:szCs w:val="24"/>
        </w:rPr>
        <w:t xml:space="preserve">conditions enumerated in </w:t>
      </w:r>
      <w:r w:rsidR="0015720E" w:rsidRPr="0015720E">
        <w:t xml:space="preserve">IRM </w:t>
      </w:r>
      <w:r w:rsidR="0015720E" w:rsidRPr="0015720E">
        <w:rPr>
          <w:color w:val="FF0000"/>
        </w:rPr>
        <w:t>20.1.1.3.2.2.1</w:t>
      </w:r>
      <w:r w:rsidR="00667661">
        <w:rPr>
          <w:color w:val="FF0000"/>
        </w:rPr>
        <w:t xml:space="preserve"> </w:t>
      </w:r>
      <w:r w:rsidR="006F4745" w:rsidRPr="0011485E">
        <w:rPr>
          <w:szCs w:val="24"/>
        </w:rPr>
        <w:t>and the conforming conditions the taxpayer faced during the instant period.</w:t>
      </w:r>
    </w:p>
    <w:p w14:paraId="3B087CDD" w14:textId="1C765F20" w:rsidR="00A22A1A" w:rsidRPr="00225386" w:rsidRDefault="00A22A1A" w:rsidP="00A22A1A">
      <w:pPr>
        <w:spacing w:line="262" w:lineRule="auto"/>
        <w:ind w:firstLine="720"/>
        <w:rPr>
          <w:szCs w:val="24"/>
        </w:rPr>
      </w:pPr>
      <w:r w:rsidRPr="00225386">
        <w:rPr>
          <w:szCs w:val="24"/>
        </w:rPr>
        <w:t>The officers responsible for administering the affairs of the taxpayer entity (</w:t>
      </w:r>
      <w:r w:rsidR="00460883" w:rsidRPr="00460883">
        <w:rPr>
          <w:color w:val="FF0000"/>
          <w:szCs w:val="24"/>
        </w:rPr>
        <w:t>XYZ</w:t>
      </w:r>
      <w:r w:rsidRPr="00225386">
        <w:rPr>
          <w:szCs w:val="24"/>
        </w:rPr>
        <w:t xml:space="preserve">) exercised ordinary business care and prudence, but due to circumstances </w:t>
      </w:r>
      <w:r>
        <w:rPr>
          <w:szCs w:val="24"/>
        </w:rPr>
        <w:t>and</w:t>
      </w:r>
      <w:r w:rsidRPr="00225386">
        <w:rPr>
          <w:szCs w:val="24"/>
        </w:rPr>
        <w:t xml:space="preserve"> events beyond their control, they were unable to file timely. The</w:t>
      </w:r>
      <w:r>
        <w:rPr>
          <w:szCs w:val="24"/>
        </w:rPr>
        <w:t>y</w:t>
      </w:r>
      <w:r w:rsidRPr="00225386">
        <w:rPr>
          <w:szCs w:val="24"/>
        </w:rPr>
        <w:t xml:space="preserve"> could not have anticipated the events that caused the non-compliance, which were:</w:t>
      </w:r>
      <w:r w:rsidR="00460883">
        <w:rPr>
          <w:szCs w:val="24"/>
        </w:rPr>
        <w:t xml:space="preserve"> </w:t>
      </w:r>
      <w:r w:rsidR="002D34D4" w:rsidRPr="002D34D4">
        <w:rPr>
          <w:color w:val="FF0000"/>
          <w:szCs w:val="24"/>
        </w:rPr>
        <w:t>COMPLETE THE STORY</w:t>
      </w:r>
    </w:p>
    <w:p w14:paraId="35DFDA62" w14:textId="508D567E" w:rsidR="00BD19E6" w:rsidRPr="00225386" w:rsidRDefault="00B50B77" w:rsidP="00BD19E6">
      <w:pPr>
        <w:spacing w:line="262" w:lineRule="auto"/>
        <w:ind w:firstLine="720"/>
        <w:rPr>
          <w:szCs w:val="24"/>
        </w:rPr>
      </w:pPr>
      <w:r w:rsidRPr="00B50B77">
        <w:rPr>
          <w:color w:val="FF0000"/>
          <w:szCs w:val="24"/>
        </w:rPr>
        <w:t>CLOSING PPG</w:t>
      </w:r>
      <w:r>
        <w:rPr>
          <w:color w:val="FF0000"/>
          <w:szCs w:val="24"/>
        </w:rPr>
        <w:t>s</w:t>
      </w:r>
      <w:r w:rsidRPr="00B50B77">
        <w:rPr>
          <w:color w:val="FF0000"/>
          <w:szCs w:val="24"/>
        </w:rPr>
        <w:t>.</w:t>
      </w:r>
      <w:r>
        <w:rPr>
          <w:szCs w:val="24"/>
        </w:rPr>
        <w:t xml:space="preserve"> </w:t>
      </w:r>
      <w:r w:rsidR="00BD19E6" w:rsidRPr="00225386">
        <w:rPr>
          <w:szCs w:val="24"/>
        </w:rPr>
        <w:t xml:space="preserve">We believe the above explanation constitutes </w:t>
      </w:r>
      <w:r w:rsidR="00BD19E6" w:rsidRPr="00225386">
        <w:rPr>
          <w:b/>
          <w:i/>
          <w:szCs w:val="24"/>
        </w:rPr>
        <w:t>reasonable cause</w:t>
      </w:r>
      <w:r w:rsidR="00BD19E6" w:rsidRPr="00225386">
        <w:rPr>
          <w:szCs w:val="24"/>
        </w:rPr>
        <w:t xml:space="preserve"> under the law. The taxpayer continued to attempt to meet the requirements, even though late. The length of time between the event cited as a reason for the noncompliance and subsequent compliance was not significant considering the circumstances and the effect of Covid-19. The taxpayer timely correct</w:t>
      </w:r>
      <w:r w:rsidR="00BD19E6">
        <w:rPr>
          <w:szCs w:val="24"/>
        </w:rPr>
        <w:t>ed</w:t>
      </w:r>
      <w:r w:rsidR="00BD19E6" w:rsidRPr="00225386">
        <w:rPr>
          <w:szCs w:val="24"/>
        </w:rPr>
        <w:t xml:space="preserve"> noncompliant behavior immediately upon understanding the problem. In preceding tax years, the same penalty has not been assessed. The taxpayer's overall compliance history is excellent. The taxpayer is entitled to relief from the penalty.</w:t>
      </w:r>
    </w:p>
    <w:p w14:paraId="3D5FFB4E" w14:textId="2615776A" w:rsidR="00BD19E6" w:rsidRDefault="00744EEA" w:rsidP="00BD19E6">
      <w:pPr>
        <w:spacing w:line="262" w:lineRule="auto"/>
        <w:ind w:firstLine="720"/>
        <w:rPr>
          <w:szCs w:val="24"/>
        </w:rPr>
      </w:pPr>
      <w:r>
        <w:rPr>
          <w:color w:val="FF0000"/>
          <w:szCs w:val="24"/>
        </w:rPr>
        <w:t xml:space="preserve">REFERENCE TO </w:t>
      </w:r>
      <w:r w:rsidR="0043076D" w:rsidRPr="0043076D">
        <w:rPr>
          <w:color w:val="FF0000"/>
          <w:szCs w:val="24"/>
        </w:rPr>
        <w:t>AFFIDAVIT</w:t>
      </w:r>
      <w:r w:rsidR="00FA1E0C">
        <w:rPr>
          <w:color w:val="FF0000"/>
          <w:szCs w:val="24"/>
        </w:rPr>
        <w:t xml:space="preserve"> with </w:t>
      </w:r>
      <w:proofErr w:type="gramStart"/>
      <w:r w:rsidR="00FA1E0C">
        <w:rPr>
          <w:color w:val="FF0000"/>
          <w:szCs w:val="24"/>
        </w:rPr>
        <w:t xml:space="preserve">JURAT </w:t>
      </w:r>
      <w:r w:rsidR="0043076D" w:rsidRPr="0043076D">
        <w:rPr>
          <w:color w:val="FF0000"/>
          <w:szCs w:val="24"/>
        </w:rPr>
        <w:t xml:space="preserve"> </w:t>
      </w:r>
      <w:r w:rsidR="00BD19E6">
        <w:rPr>
          <w:szCs w:val="24"/>
        </w:rPr>
        <w:t>Attached</w:t>
      </w:r>
      <w:proofErr w:type="gramEnd"/>
      <w:r w:rsidR="00BD19E6">
        <w:rPr>
          <w:szCs w:val="24"/>
        </w:rPr>
        <w:t xml:space="preserve"> hereto is an affidavit from the responsible person that u</w:t>
      </w:r>
      <w:r w:rsidR="00BD19E6" w:rsidRPr="00E67463">
        <w:rPr>
          <w:szCs w:val="24"/>
        </w:rPr>
        <w:t xml:space="preserve">nder penalties of perjury, </w:t>
      </w:r>
      <w:r w:rsidR="00BD19E6">
        <w:rPr>
          <w:szCs w:val="24"/>
        </w:rPr>
        <w:t>he</w:t>
      </w:r>
      <w:r w:rsidR="00BD19E6" w:rsidRPr="00E67463">
        <w:rPr>
          <w:szCs w:val="24"/>
        </w:rPr>
        <w:t xml:space="preserve"> declare</w:t>
      </w:r>
      <w:r w:rsidR="00BD19E6">
        <w:rPr>
          <w:szCs w:val="24"/>
        </w:rPr>
        <w:t>s</w:t>
      </w:r>
      <w:r w:rsidR="00BD19E6" w:rsidRPr="00E67463">
        <w:rPr>
          <w:szCs w:val="24"/>
        </w:rPr>
        <w:t xml:space="preserve"> to the best of </w:t>
      </w:r>
      <w:r w:rsidR="00BD19E6">
        <w:rPr>
          <w:szCs w:val="24"/>
        </w:rPr>
        <w:t>his</w:t>
      </w:r>
      <w:r w:rsidR="00BD19E6" w:rsidRPr="00E67463">
        <w:rPr>
          <w:szCs w:val="24"/>
        </w:rPr>
        <w:t xml:space="preserve"> knowledge and belief, </w:t>
      </w:r>
      <w:r w:rsidR="00BD19E6">
        <w:rPr>
          <w:szCs w:val="24"/>
        </w:rPr>
        <w:t xml:space="preserve">that </w:t>
      </w:r>
      <w:r w:rsidR="00BD19E6" w:rsidRPr="00E67463">
        <w:rPr>
          <w:szCs w:val="24"/>
        </w:rPr>
        <w:t>the information contained in this protest is true, correct, and complete</w:t>
      </w:r>
      <w:r w:rsidR="00BD19E6">
        <w:rPr>
          <w:szCs w:val="24"/>
        </w:rPr>
        <w:t>. Should you require any further documentation that we can provide please advise us at your convenience.</w:t>
      </w:r>
    </w:p>
    <w:p w14:paraId="61F56525" w14:textId="60454AEF" w:rsidR="00BD19E6" w:rsidRDefault="00971B40" w:rsidP="00BD19E6">
      <w:pPr>
        <w:spacing w:line="262" w:lineRule="auto"/>
        <w:ind w:firstLine="720"/>
        <w:rPr>
          <w:szCs w:val="24"/>
        </w:rPr>
      </w:pPr>
      <w:r w:rsidRPr="00971B40">
        <w:rPr>
          <w:color w:val="FF0000"/>
          <w:szCs w:val="24"/>
        </w:rPr>
        <w:t>REQUEST NOTIFICATION</w:t>
      </w:r>
      <w:r>
        <w:rPr>
          <w:szCs w:val="24"/>
        </w:rPr>
        <w:t xml:space="preserve"> </w:t>
      </w:r>
      <w:r w:rsidR="00BD19E6" w:rsidRPr="00225386">
        <w:rPr>
          <w:szCs w:val="24"/>
        </w:rPr>
        <w:t xml:space="preserve">Please follow appropriate procedures for abating the penalty and notify me within thirty (30) days of the date of this letter as provided for by </w:t>
      </w:r>
      <w:r w:rsidR="00BD19E6" w:rsidRPr="00225386">
        <w:rPr>
          <w:bCs/>
          <w:szCs w:val="24"/>
          <w:lang w:val="en"/>
        </w:rPr>
        <w:t xml:space="preserve">IRS Policy 21-3 and </w:t>
      </w:r>
      <w:r w:rsidR="00BD19E6" w:rsidRPr="00225386">
        <w:rPr>
          <w:bCs/>
          <w:szCs w:val="24"/>
        </w:rPr>
        <w:t>IRM 21.3.3.3.4</w:t>
      </w:r>
      <w:r w:rsidR="00BD19E6" w:rsidRPr="00225386">
        <w:rPr>
          <w:szCs w:val="24"/>
        </w:rPr>
        <w:t>.</w:t>
      </w:r>
    </w:p>
    <w:p w14:paraId="65DBC564" w14:textId="6738E862" w:rsidR="00F84600" w:rsidRDefault="00F84600" w:rsidP="00F84600">
      <w:pPr>
        <w:pStyle w:val="Heading2"/>
      </w:pPr>
      <w:r>
        <w:t>Sample Letter</w:t>
      </w:r>
    </w:p>
    <w:p w14:paraId="5050B079" w14:textId="77777777" w:rsidR="00F84600" w:rsidRDefault="00F84600" w:rsidP="00EB1732">
      <w:pPr>
        <w:spacing w:after="0"/>
      </w:pPr>
    </w:p>
    <w:p w14:paraId="7FAB34D0" w14:textId="3B308AFC" w:rsidR="00DD69D1" w:rsidRDefault="00DD69D1" w:rsidP="00EB1732">
      <w:pPr>
        <w:spacing w:after="0"/>
      </w:pPr>
      <w:r>
        <w:t>Internal Revenue Service Center</w:t>
      </w:r>
    </w:p>
    <w:p w14:paraId="6615FBF2" w14:textId="77777777" w:rsidR="00DD69D1" w:rsidRDefault="00DD69D1" w:rsidP="00EB1732">
      <w:pPr>
        <w:spacing w:after="0"/>
      </w:pPr>
      <w:r>
        <w:t>PO Box 742562</w:t>
      </w:r>
    </w:p>
    <w:p w14:paraId="363111C0" w14:textId="77777777" w:rsidR="00BB1824" w:rsidRDefault="00DD69D1" w:rsidP="00EB1732">
      <w:pPr>
        <w:spacing w:after="0"/>
      </w:pPr>
      <w:r>
        <w:t>Cincinnati, OH 45280-2562</w:t>
      </w:r>
    </w:p>
    <w:p w14:paraId="18353977" w14:textId="77777777" w:rsidR="00BB1824" w:rsidRDefault="00BB1824" w:rsidP="00EB1732">
      <w:pPr>
        <w:spacing w:after="0"/>
      </w:pPr>
    </w:p>
    <w:p w14:paraId="3C896BA2" w14:textId="1382B3B7" w:rsidR="00DD69D1" w:rsidRDefault="00DD69D1" w:rsidP="00EB1732">
      <w:pPr>
        <w:spacing w:after="0"/>
      </w:pPr>
      <w:r>
        <w:lastRenderedPageBreak/>
        <w:t>Attention: Customer Account Services</w:t>
      </w:r>
    </w:p>
    <w:p w14:paraId="550E2F3B" w14:textId="77777777" w:rsidR="00BB1824" w:rsidRDefault="00BB1824" w:rsidP="00DD69D1"/>
    <w:p w14:paraId="4AE07FA1" w14:textId="4CEA56BB" w:rsidR="00DD69D1" w:rsidRDefault="00DD69D1" w:rsidP="00DD69D1">
      <w:r>
        <w:t xml:space="preserve">Re: </w:t>
      </w:r>
      <w:r w:rsidRPr="00EB1732">
        <w:rPr>
          <w:color w:val="FF0000"/>
        </w:rPr>
        <w:t xml:space="preserve">FILL IN NAME(S) </w:t>
      </w:r>
      <w:r>
        <w:t xml:space="preserve">- SSN </w:t>
      </w:r>
      <w:proofErr w:type="spellStart"/>
      <w:r w:rsidRPr="00EB1732">
        <w:rPr>
          <w:color w:val="FF0000"/>
        </w:rPr>
        <w:t>nnn-nn-nnnn</w:t>
      </w:r>
      <w:proofErr w:type="spellEnd"/>
    </w:p>
    <w:p w14:paraId="3CDBFA80" w14:textId="77777777" w:rsidR="00DD69D1" w:rsidRDefault="00DD69D1" w:rsidP="00DD69D1">
      <w:r>
        <w:t>IRS:</w:t>
      </w:r>
    </w:p>
    <w:p w14:paraId="6B9DDFA4" w14:textId="77777777" w:rsidR="00DD69D1" w:rsidRDefault="00DD69D1" w:rsidP="00DD69D1">
      <w:pPr>
        <w:ind w:firstLine="720"/>
      </w:pPr>
      <w:r>
        <w:t>This letter transmits an IRS Form 843 Claim for Abatement requesting that you abate a failure to file penalty (</w:t>
      </w:r>
      <w:proofErr w:type="gramStart"/>
      <w:r>
        <w:t>FTF)  that</w:t>
      </w:r>
      <w:proofErr w:type="gramEnd"/>
      <w:r>
        <w:t xml:space="preserve"> has been assessed where reasonable cause exists. Penalty relief based on reasonable cause is warranted in this case. </w:t>
      </w:r>
    </w:p>
    <w:p w14:paraId="74DEFA94" w14:textId="77777777" w:rsidR="00DD69D1" w:rsidRDefault="00DD69D1" w:rsidP="00DD69D1">
      <w:pPr>
        <w:ind w:firstLine="720"/>
      </w:pPr>
      <w:r>
        <w:t xml:space="preserve">The taxpayer, </w:t>
      </w:r>
      <w:r w:rsidRPr="00250611">
        <w:rPr>
          <w:color w:val="FF0000"/>
        </w:rPr>
        <w:t>FILL IN NAME(S), WHAT HAPPENED</w:t>
      </w:r>
      <w:r>
        <w:t>, but due to circumstances or events beyond the taxpayer’s control, he was unable to file timely. The taxpayer could not have anticipated the event that caused the non-compliance, as explained here and on Line 7 of Form 843:</w:t>
      </w:r>
    </w:p>
    <w:p w14:paraId="166E48E0" w14:textId="77777777" w:rsidR="00DD69D1" w:rsidRPr="00BB1824" w:rsidRDefault="00DD69D1" w:rsidP="00DD69D1">
      <w:pPr>
        <w:rPr>
          <w:b/>
          <w:i/>
          <w:color w:val="FF0000"/>
        </w:rPr>
      </w:pPr>
      <w:r w:rsidRPr="00BB1824">
        <w:rPr>
          <w:color w:val="FF0000"/>
        </w:rPr>
        <w:tab/>
        <w:t xml:space="preserve">INSERT THE LIMITING CIRCUMSTANCES HERE </w:t>
      </w:r>
    </w:p>
    <w:p w14:paraId="1C67AF9D" w14:textId="77777777" w:rsidR="00DD69D1" w:rsidRDefault="00DD69D1" w:rsidP="00DD69D1">
      <w:pPr>
        <w:ind w:firstLine="720"/>
      </w:pPr>
      <w:r>
        <w:t xml:space="preserve">The above explanation constitutes </w:t>
      </w:r>
      <w:r w:rsidRPr="009B0754">
        <w:rPr>
          <w:b/>
          <w:i/>
        </w:rPr>
        <w:t>reasonable cause</w:t>
      </w:r>
      <w:r>
        <w:t xml:space="preserve"> under the law. The taxpayer continued to attempt to meet the requirements, even though late. The length of time between the event cited as a reason for the noncompliance and subsequent compliance was not significant. The taxpayer did not fail to timely correct noncompliant behavior. The taxpayer is entitled to relief from the penalty.</w:t>
      </w:r>
    </w:p>
    <w:p w14:paraId="1771D890" w14:textId="77777777" w:rsidR="00F84600" w:rsidRDefault="00DD69D1" w:rsidP="00F84600">
      <w:pPr>
        <w:ind w:firstLine="720"/>
        <w:rPr>
          <w:szCs w:val="24"/>
        </w:rPr>
      </w:pPr>
      <w:r>
        <w:t xml:space="preserve">Please follow appropriate procedures for abating the penalty and notify me </w:t>
      </w:r>
      <w:r w:rsidRPr="00D32F3B">
        <w:rPr>
          <w:szCs w:val="24"/>
        </w:rPr>
        <w:t xml:space="preserve">within thirty (30) days of the date of this letter as provided for by </w:t>
      </w:r>
      <w:r w:rsidRPr="00D32F3B">
        <w:rPr>
          <w:bCs/>
          <w:szCs w:val="24"/>
          <w:lang w:val="en"/>
        </w:rPr>
        <w:t>IRS Policy 21-3</w:t>
      </w:r>
      <w:r w:rsidRPr="00D32F3B">
        <w:rPr>
          <w:szCs w:val="24"/>
        </w:rPr>
        <w:t>.</w:t>
      </w:r>
    </w:p>
    <w:p w14:paraId="08A98E6F" w14:textId="5FECB893" w:rsidR="003D19E2" w:rsidRPr="00833410" w:rsidRDefault="00833410" w:rsidP="00CA7987">
      <w:pPr>
        <w:rPr>
          <w:color w:val="FF0000"/>
        </w:rPr>
      </w:pPr>
      <w:r w:rsidRPr="00833410">
        <w:rPr>
          <w:color w:val="FF0000"/>
        </w:rPr>
        <w:t>Sample case edits…</w:t>
      </w:r>
    </w:p>
    <w:p w14:paraId="46343C4E" w14:textId="532D2B64" w:rsidR="00FC4732" w:rsidRDefault="00FC4732" w:rsidP="00FC4732">
      <w:pPr>
        <w:spacing w:after="0"/>
      </w:pPr>
      <w:r>
        <w:rPr>
          <w:rFonts w:ascii="Calibri" w:eastAsia="Calibri" w:hAnsi="Calibri" w:cs="Calibri"/>
        </w:rPr>
        <w:t xml:space="preserve">The taxpayer, </w:t>
      </w:r>
      <w:r w:rsidR="00CA7987" w:rsidRPr="00CA7987">
        <w:rPr>
          <w:rFonts w:ascii="Calibri" w:eastAsia="Calibri" w:hAnsi="Calibri" w:cs="Calibri"/>
          <w:color w:val="FF0000"/>
        </w:rPr>
        <w:t>NAME</w:t>
      </w:r>
      <w:r>
        <w:rPr>
          <w:rFonts w:ascii="Calibri" w:eastAsia="Calibri" w:hAnsi="Calibri" w:cs="Calibri"/>
        </w:rPr>
        <w:t>, suffered a debilitating heart attack</w:t>
      </w:r>
      <w:r w:rsidR="005D2F79">
        <w:rPr>
          <w:rFonts w:ascii="Calibri" w:eastAsia="Calibri" w:hAnsi="Calibri" w:cs="Calibri"/>
        </w:rPr>
        <w:t xml:space="preserve"> brought on </w:t>
      </w:r>
      <w:r w:rsidR="00B20079">
        <w:rPr>
          <w:rFonts w:ascii="Calibri" w:eastAsia="Calibri" w:hAnsi="Calibri" w:cs="Calibri"/>
        </w:rPr>
        <w:t xml:space="preserve">by being </w:t>
      </w:r>
      <w:r w:rsidR="00565DDB">
        <w:rPr>
          <w:rFonts w:ascii="Calibri" w:eastAsia="Calibri" w:hAnsi="Calibri" w:cs="Calibri"/>
        </w:rPr>
        <w:t xml:space="preserve">in an auto accident where a </w:t>
      </w:r>
      <w:r w:rsidR="00AD078C">
        <w:rPr>
          <w:rFonts w:ascii="Calibri" w:eastAsia="Calibri" w:hAnsi="Calibri" w:cs="Calibri"/>
        </w:rPr>
        <w:t>drunk driver</w:t>
      </w:r>
      <w:r w:rsidR="00565DDB">
        <w:rPr>
          <w:rFonts w:ascii="Calibri" w:eastAsia="Calibri" w:hAnsi="Calibri" w:cs="Calibri"/>
        </w:rPr>
        <w:t xml:space="preserve"> </w:t>
      </w:r>
      <w:r w:rsidR="00AD078C">
        <w:rPr>
          <w:rFonts w:ascii="Calibri" w:eastAsia="Calibri" w:hAnsi="Calibri" w:cs="Calibri"/>
        </w:rPr>
        <w:t xml:space="preserve">broadsided </w:t>
      </w:r>
      <w:r w:rsidR="00FA23EA">
        <w:rPr>
          <w:rFonts w:ascii="Calibri" w:eastAsia="Calibri" w:hAnsi="Calibri" w:cs="Calibri"/>
        </w:rPr>
        <w:t>his vehicle</w:t>
      </w:r>
      <w:r w:rsidR="00AD078C">
        <w:rPr>
          <w:rFonts w:ascii="Calibri" w:eastAsia="Calibri" w:hAnsi="Calibri" w:cs="Calibri"/>
        </w:rPr>
        <w:t>. T</w:t>
      </w:r>
      <w:r>
        <w:rPr>
          <w:rFonts w:ascii="Calibri" w:eastAsia="Calibri" w:hAnsi="Calibri" w:cs="Calibri"/>
        </w:rPr>
        <w:t xml:space="preserve">herefore, due to circumstances or events beyond the taxpayer’s control, he was unable to </w:t>
      </w:r>
      <w:r w:rsidR="008E4762">
        <w:rPr>
          <w:rFonts w:ascii="Calibri" w:eastAsia="Calibri" w:hAnsi="Calibri" w:cs="Calibri"/>
        </w:rPr>
        <w:t>file in a timely manner</w:t>
      </w:r>
      <w:r>
        <w:rPr>
          <w:rFonts w:ascii="Calibri" w:eastAsia="Calibri" w:hAnsi="Calibri" w:cs="Calibri"/>
        </w:rPr>
        <w:t xml:space="preserve">. He was incapacitated from January through </w:t>
      </w:r>
      <w:r w:rsidR="002A13E3">
        <w:rPr>
          <w:rFonts w:ascii="Calibri" w:eastAsia="Calibri" w:hAnsi="Calibri" w:cs="Calibri"/>
        </w:rPr>
        <w:t>November</w:t>
      </w:r>
      <w:r>
        <w:rPr>
          <w:rFonts w:ascii="Calibri" w:eastAsia="Calibri" w:hAnsi="Calibri" w:cs="Calibri"/>
        </w:rPr>
        <w:t xml:space="preserve"> 2022. He was unable to work and under medical care during this period. The taxpayer could not have anticipated the event that caused the non-compliance, as explained here and on Line 7 of Form 843:</w:t>
      </w:r>
    </w:p>
    <w:p w14:paraId="5310CA78" w14:textId="77777777" w:rsidR="00FC4732" w:rsidRDefault="00FC4732" w:rsidP="00DD69D1"/>
    <w:p w14:paraId="0F2FF9E2" w14:textId="77777777" w:rsidR="006E5285" w:rsidRPr="006E5285" w:rsidRDefault="006E5285" w:rsidP="006E5285">
      <w:pPr>
        <w:pStyle w:val="Heading2"/>
      </w:pPr>
      <w:r w:rsidRPr="006E5285">
        <w:t>Our standard procedure is to advise you of the personnel assigned to your case to wit:</w:t>
      </w:r>
    </w:p>
    <w:p w14:paraId="3E921D6E" w14:textId="6D411670" w:rsidR="006E5285" w:rsidRDefault="006E5285" w:rsidP="00CA7987">
      <w:pPr>
        <w:spacing w:before="150" w:after="150"/>
        <w:ind w:right="1105"/>
        <w:rPr>
          <w:rFonts w:ascii="Calibri" w:eastAsia="Calibri" w:hAnsi="Calibri" w:cs="Calibri"/>
          <w:sz w:val="24"/>
          <w:szCs w:val="24"/>
        </w:rPr>
      </w:pPr>
      <w:r w:rsidRPr="00C74BE8">
        <w:rPr>
          <w:rFonts w:ascii="Calibri" w:eastAsia="Calibri" w:hAnsi="Calibri" w:cs="Calibri"/>
          <w:sz w:val="24"/>
          <w:szCs w:val="24"/>
        </w:rPr>
        <w:t xml:space="preserve">Mr. Lawler will </w:t>
      </w:r>
      <w:proofErr w:type="gramStart"/>
      <w:r w:rsidRPr="00C74BE8">
        <w:rPr>
          <w:rFonts w:ascii="Calibri" w:eastAsia="Calibri" w:hAnsi="Calibri" w:cs="Calibri"/>
          <w:sz w:val="24"/>
          <w:szCs w:val="24"/>
        </w:rPr>
        <w:t>be in charge of</w:t>
      </w:r>
      <w:proofErr w:type="gramEnd"/>
      <w:r w:rsidRPr="00C74BE8">
        <w:rPr>
          <w:rFonts w:ascii="Calibri" w:eastAsia="Calibri" w:hAnsi="Calibri" w:cs="Calibri"/>
          <w:sz w:val="24"/>
          <w:szCs w:val="24"/>
        </w:rPr>
        <w:t xml:space="preserve"> your case. In addition to Mr. Lawler, Mr. LG Brooks</w:t>
      </w:r>
      <w:r w:rsidR="00BA63B3">
        <w:rPr>
          <w:rFonts w:ascii="Calibri" w:eastAsia="Calibri" w:hAnsi="Calibri" w:cs="Calibri"/>
          <w:sz w:val="24"/>
          <w:szCs w:val="24"/>
        </w:rPr>
        <w:t xml:space="preserve"> / Angelene </w:t>
      </w:r>
      <w:proofErr w:type="spellStart"/>
      <w:r w:rsidR="00BA63B3">
        <w:rPr>
          <w:rFonts w:ascii="Calibri" w:eastAsia="Calibri" w:hAnsi="Calibri" w:cs="Calibri"/>
          <w:sz w:val="24"/>
          <w:szCs w:val="24"/>
        </w:rPr>
        <w:t>Wierzic</w:t>
      </w:r>
      <w:proofErr w:type="spellEnd"/>
      <w:r w:rsidRPr="00C74BE8">
        <w:rPr>
          <w:rFonts w:ascii="Calibri" w:eastAsia="Calibri" w:hAnsi="Calibri" w:cs="Calibri"/>
          <w:sz w:val="24"/>
          <w:szCs w:val="24"/>
        </w:rPr>
        <w:t xml:space="preserve"> will provide additional support as needed.</w:t>
      </w:r>
      <w:r w:rsidR="0047136B">
        <w:rPr>
          <w:rFonts w:ascii="Calibri" w:eastAsia="Calibri" w:hAnsi="Calibri" w:cs="Calibri"/>
          <w:sz w:val="24"/>
          <w:szCs w:val="24"/>
        </w:rPr>
        <w:t xml:space="preserve"> </w:t>
      </w:r>
      <w:r w:rsidR="0031437C">
        <w:rPr>
          <w:rFonts w:ascii="Calibri" w:eastAsia="Calibri" w:hAnsi="Calibri" w:cs="Calibri"/>
          <w:sz w:val="24"/>
          <w:szCs w:val="24"/>
        </w:rPr>
        <w:t xml:space="preserve">Elizabeth </w:t>
      </w:r>
      <w:proofErr w:type="spellStart"/>
      <w:r w:rsidR="0031437C">
        <w:rPr>
          <w:rFonts w:ascii="Calibri" w:eastAsia="Calibri" w:hAnsi="Calibri" w:cs="Calibri"/>
          <w:sz w:val="24"/>
          <w:szCs w:val="24"/>
        </w:rPr>
        <w:t>Wildt</w:t>
      </w:r>
      <w:proofErr w:type="spellEnd"/>
      <w:r w:rsidR="0047136B">
        <w:rPr>
          <w:rFonts w:ascii="Calibri" w:eastAsia="Calibri" w:hAnsi="Calibri" w:cs="Calibri"/>
          <w:sz w:val="24"/>
          <w:szCs w:val="24"/>
        </w:rPr>
        <w:t xml:space="preserve"> /</w:t>
      </w:r>
      <w:r w:rsidRPr="00C74BE8">
        <w:rPr>
          <w:rFonts w:ascii="Calibri" w:eastAsia="Calibri" w:hAnsi="Calibri" w:cs="Calibri"/>
          <w:sz w:val="24"/>
          <w:szCs w:val="24"/>
        </w:rPr>
        <w:t xml:space="preserve"> Vicki Hermann will be assigned as a staff support person. Mr. Lawler is a Certified Public Accountant, an Enrolled Agent, and a Certified Tax Resolution Specialist. Mr. Brooks</w:t>
      </w:r>
      <w:r w:rsidR="00B1362F">
        <w:rPr>
          <w:rFonts w:ascii="Calibri" w:eastAsia="Calibri" w:hAnsi="Calibri" w:cs="Calibri"/>
          <w:sz w:val="24"/>
          <w:szCs w:val="24"/>
        </w:rPr>
        <w:t xml:space="preserve"> </w:t>
      </w:r>
      <w:r w:rsidR="00065D90">
        <w:rPr>
          <w:rFonts w:ascii="Calibri" w:eastAsia="Calibri" w:hAnsi="Calibri" w:cs="Calibri"/>
          <w:sz w:val="24"/>
          <w:szCs w:val="24"/>
        </w:rPr>
        <w:t>/ Ms</w:t>
      </w:r>
      <w:r w:rsidR="00F94E55">
        <w:rPr>
          <w:rFonts w:ascii="Calibri" w:eastAsia="Calibri" w:hAnsi="Calibri" w:cs="Calibri"/>
          <w:sz w:val="24"/>
          <w:szCs w:val="24"/>
        </w:rPr>
        <w:t>.</w:t>
      </w:r>
      <w:r w:rsidR="00065D90">
        <w:rPr>
          <w:rFonts w:ascii="Calibri" w:eastAsia="Calibri" w:hAnsi="Calibri" w:cs="Calibri"/>
          <w:sz w:val="24"/>
          <w:szCs w:val="24"/>
        </w:rPr>
        <w:t xml:space="preserve"> </w:t>
      </w:r>
      <w:r w:rsidR="00F94E55">
        <w:rPr>
          <w:rFonts w:ascii="Calibri" w:eastAsia="Calibri" w:hAnsi="Calibri" w:cs="Calibri"/>
          <w:sz w:val="24"/>
          <w:szCs w:val="24"/>
        </w:rPr>
        <w:t>Wierzbic</w:t>
      </w:r>
      <w:r w:rsidR="00B1362F">
        <w:rPr>
          <w:rFonts w:ascii="Calibri" w:eastAsia="Calibri" w:hAnsi="Calibri" w:cs="Calibri"/>
          <w:sz w:val="24"/>
          <w:szCs w:val="24"/>
        </w:rPr>
        <w:t xml:space="preserve"> </w:t>
      </w:r>
      <w:r w:rsidRPr="00C74BE8">
        <w:rPr>
          <w:rFonts w:ascii="Calibri" w:eastAsia="Calibri" w:hAnsi="Calibri" w:cs="Calibri"/>
          <w:sz w:val="24"/>
          <w:szCs w:val="24"/>
        </w:rPr>
        <w:t xml:space="preserve">is an Enrolled Agent and a Certified Tax Resolution Specialist. </w:t>
      </w:r>
      <w:r w:rsidR="006A436D">
        <w:rPr>
          <w:rFonts w:ascii="Calibri" w:eastAsia="Calibri" w:hAnsi="Calibri" w:cs="Calibri"/>
          <w:sz w:val="24"/>
          <w:szCs w:val="24"/>
        </w:rPr>
        <w:t xml:space="preserve">Elizabeth </w:t>
      </w:r>
      <w:r w:rsidR="00D057CB">
        <w:rPr>
          <w:rFonts w:ascii="Calibri" w:eastAsia="Calibri" w:hAnsi="Calibri" w:cs="Calibri"/>
          <w:sz w:val="24"/>
          <w:szCs w:val="24"/>
        </w:rPr>
        <w:t>/</w:t>
      </w:r>
      <w:r w:rsidR="006A436D">
        <w:rPr>
          <w:rFonts w:ascii="Calibri" w:eastAsia="Calibri" w:hAnsi="Calibri" w:cs="Calibri"/>
          <w:sz w:val="24"/>
          <w:szCs w:val="24"/>
        </w:rPr>
        <w:t xml:space="preserve"> Vick</w:t>
      </w:r>
      <w:r w:rsidR="00F07B0F">
        <w:rPr>
          <w:rFonts w:ascii="Calibri" w:eastAsia="Calibri" w:hAnsi="Calibri" w:cs="Calibri"/>
          <w:sz w:val="24"/>
          <w:szCs w:val="24"/>
        </w:rPr>
        <w:t xml:space="preserve">i </w:t>
      </w:r>
      <w:r w:rsidR="00D057CB">
        <w:rPr>
          <w:rFonts w:ascii="Calibri" w:eastAsia="Calibri" w:hAnsi="Calibri" w:cs="Calibri"/>
          <w:sz w:val="24"/>
          <w:szCs w:val="24"/>
        </w:rPr>
        <w:t>is an</w:t>
      </w:r>
      <w:r w:rsidRPr="00C74BE8">
        <w:rPr>
          <w:rFonts w:ascii="Calibri" w:eastAsia="Calibri" w:hAnsi="Calibri" w:cs="Calibri"/>
          <w:sz w:val="24"/>
          <w:szCs w:val="24"/>
        </w:rPr>
        <w:t xml:space="preserve"> Enrolled Agent. </w:t>
      </w:r>
    </w:p>
    <w:p w14:paraId="66C5A8B5" w14:textId="77777777" w:rsidR="004C3313" w:rsidRDefault="004C3313" w:rsidP="004C3313">
      <w:pPr>
        <w:spacing w:before="150" w:after="150"/>
        <w:ind w:right="1105"/>
        <w:rPr>
          <w:rFonts w:ascii="Calibri" w:eastAsia="Calibri" w:hAnsi="Calibri" w:cs="Calibri"/>
          <w:sz w:val="24"/>
          <w:szCs w:val="24"/>
        </w:rPr>
      </w:pPr>
    </w:p>
    <w:p w14:paraId="5E2C5D86" w14:textId="77777777" w:rsidR="00B23590" w:rsidRPr="00CD2878" w:rsidRDefault="00B23590" w:rsidP="00CD2878">
      <w:pPr>
        <w:pStyle w:val="Heading2"/>
      </w:pPr>
      <w:r w:rsidRPr="00CD2878">
        <w:t>Services we are r</w:t>
      </w:r>
      <w:r w:rsidR="004C3313" w:rsidRPr="00CD2878">
        <w:t xml:space="preserve">esponsible </w:t>
      </w:r>
      <w:r w:rsidRPr="00CD2878">
        <w:t>for</w:t>
      </w:r>
    </w:p>
    <w:p w14:paraId="23A951BA" w14:textId="12839D0B" w:rsidR="00D53FF3" w:rsidRDefault="0080173F" w:rsidP="0080173F">
      <w:pPr>
        <w:spacing w:after="100" w:afterAutospacing="1"/>
        <w:rPr>
          <w:rFonts w:ascii="Times New Roman" w:hAnsi="Times New Roman"/>
          <w:color w:val="4472C4" w:themeColor="accent1"/>
          <w:sz w:val="24"/>
          <w:szCs w:val="24"/>
        </w:rPr>
      </w:pPr>
      <w:r w:rsidRPr="00773AF2">
        <w:rPr>
          <w:rFonts w:ascii="Times New Roman" w:hAnsi="Times New Roman"/>
          <w:sz w:val="24"/>
          <w:szCs w:val="24"/>
        </w:rPr>
        <w:t xml:space="preserve">We are responsible only for the services contained in this agreement. This engagement agreement does not include responding to unrelated inquiries or other taxing authority issues. </w:t>
      </w:r>
      <w:r w:rsidRPr="00773AF2">
        <w:rPr>
          <w:rFonts w:ascii="Times New Roman" w:hAnsi="Times New Roman"/>
          <w:sz w:val="24"/>
          <w:szCs w:val="24"/>
        </w:rPr>
        <w:lastRenderedPageBreak/>
        <w:t>However, we may be available to represent you under a separate agreement for such services at our standard rates.</w:t>
      </w:r>
      <w:r w:rsidR="00D53FF3" w:rsidRPr="00D53FF3">
        <w:rPr>
          <w:rFonts w:ascii="Times New Roman" w:hAnsi="Times New Roman"/>
          <w:color w:val="4472C4" w:themeColor="accent1"/>
          <w:sz w:val="24"/>
          <w:szCs w:val="24"/>
        </w:rPr>
        <w:t xml:space="preserve"> </w:t>
      </w:r>
    </w:p>
    <w:p w14:paraId="4D597636" w14:textId="05F7836B" w:rsidR="004C3313" w:rsidRDefault="00D53FF3" w:rsidP="00CD2878">
      <w:pPr>
        <w:pStyle w:val="Heading2"/>
      </w:pPr>
      <w:r w:rsidRPr="00CD2878">
        <w:t>Fees and conditions – contingent fee for penalty abatement</w:t>
      </w:r>
    </w:p>
    <w:p w14:paraId="0ACDB262" w14:textId="6921B63F" w:rsidR="006C4228" w:rsidRDefault="0080173F" w:rsidP="004C3313">
      <w:pPr>
        <w:spacing w:after="100" w:afterAutospacing="1"/>
        <w:rPr>
          <w:rFonts w:ascii="Times New Roman" w:hAnsi="Times New Roman"/>
          <w:sz w:val="24"/>
          <w:szCs w:val="24"/>
        </w:rPr>
      </w:pPr>
      <w:r w:rsidRPr="00773AF2">
        <w:rPr>
          <w:rFonts w:ascii="Times New Roman" w:hAnsi="Times New Roman"/>
          <w:sz w:val="24"/>
          <w:szCs w:val="24"/>
        </w:rPr>
        <w:t xml:space="preserve">Our fees for this work will be based </w:t>
      </w:r>
      <w:r w:rsidR="00BD1D6E">
        <w:rPr>
          <w:rFonts w:ascii="Times New Roman" w:hAnsi="Times New Roman"/>
          <w:sz w:val="24"/>
          <w:szCs w:val="24"/>
        </w:rPr>
        <w:t>on</w:t>
      </w:r>
      <w:r w:rsidRPr="00773AF2">
        <w:rPr>
          <w:rFonts w:ascii="Times New Roman" w:hAnsi="Times New Roman"/>
          <w:sz w:val="24"/>
          <w:szCs w:val="24"/>
        </w:rPr>
        <w:t xml:space="preserve"> the complexity of your case</w:t>
      </w:r>
      <w:r w:rsidR="00AA3326">
        <w:rPr>
          <w:rFonts w:ascii="Times New Roman" w:hAnsi="Times New Roman"/>
          <w:sz w:val="24"/>
          <w:szCs w:val="24"/>
        </w:rPr>
        <w:t xml:space="preserve">. </w:t>
      </w:r>
      <w:r w:rsidRPr="00773AF2">
        <w:rPr>
          <w:rFonts w:ascii="Times New Roman" w:hAnsi="Times New Roman"/>
          <w:sz w:val="24"/>
          <w:szCs w:val="24"/>
        </w:rPr>
        <w:t xml:space="preserve">We require an up-front payment in the amount of </w:t>
      </w:r>
      <w:r w:rsidRPr="00250E98">
        <w:rPr>
          <w:rFonts w:ascii="Times New Roman" w:hAnsi="Times New Roman"/>
          <w:color w:val="FF0000"/>
          <w:sz w:val="24"/>
          <w:szCs w:val="24"/>
        </w:rPr>
        <w:t>$</w:t>
      </w:r>
      <w:r w:rsidR="00AA3326" w:rsidRPr="00250E98">
        <w:rPr>
          <w:rFonts w:ascii="Times New Roman" w:hAnsi="Times New Roman"/>
          <w:color w:val="FF0000"/>
          <w:sz w:val="24"/>
          <w:szCs w:val="24"/>
        </w:rPr>
        <w:t>nn</w:t>
      </w:r>
      <w:r w:rsidRPr="00250E98">
        <w:rPr>
          <w:rFonts w:ascii="Times New Roman" w:hAnsi="Times New Roman"/>
          <w:color w:val="FF0000"/>
          <w:sz w:val="24"/>
          <w:szCs w:val="24"/>
        </w:rPr>
        <w:t xml:space="preserve">,000 </w:t>
      </w:r>
      <w:r w:rsidRPr="00773AF2">
        <w:rPr>
          <w:rFonts w:ascii="Times New Roman" w:hAnsi="Times New Roman"/>
          <w:sz w:val="24"/>
          <w:szCs w:val="24"/>
        </w:rPr>
        <w:t xml:space="preserve">to commence work on this matter. In addition to the noted upfront payment, we will also be entitled to </w:t>
      </w:r>
      <w:r w:rsidRPr="00250E98">
        <w:rPr>
          <w:rFonts w:ascii="Times New Roman" w:hAnsi="Times New Roman"/>
          <w:color w:val="FF0000"/>
          <w:sz w:val="24"/>
          <w:szCs w:val="24"/>
        </w:rPr>
        <w:t>10%</w:t>
      </w:r>
      <w:r w:rsidRPr="00773AF2">
        <w:rPr>
          <w:rFonts w:ascii="Times New Roman" w:hAnsi="Times New Roman"/>
          <w:sz w:val="24"/>
          <w:szCs w:val="24"/>
        </w:rPr>
        <w:t xml:space="preserve"> of the abated penalty. </w:t>
      </w:r>
    </w:p>
    <w:p w14:paraId="28C25F68" w14:textId="77777777" w:rsidR="006C4228" w:rsidRDefault="006C4228" w:rsidP="00AA3326">
      <w:pPr>
        <w:spacing w:before="100" w:beforeAutospacing="1" w:after="100" w:afterAutospacing="1"/>
        <w:contextualSpacing/>
        <w:rPr>
          <w:rFonts w:ascii="Times New Roman" w:hAnsi="Times New Roman"/>
          <w:sz w:val="24"/>
          <w:szCs w:val="24"/>
        </w:rPr>
      </w:pPr>
    </w:p>
    <w:p w14:paraId="2B26D3C1" w14:textId="2946B5F9" w:rsidR="0080173F" w:rsidRPr="00773AF2" w:rsidRDefault="0080173F" w:rsidP="00AA3326">
      <w:pPr>
        <w:spacing w:before="100" w:beforeAutospacing="1" w:after="100" w:afterAutospacing="1"/>
        <w:contextualSpacing/>
        <w:rPr>
          <w:rFonts w:ascii="Times New Roman" w:hAnsi="Times New Roman"/>
          <w:sz w:val="24"/>
          <w:szCs w:val="24"/>
        </w:rPr>
      </w:pPr>
      <w:r w:rsidRPr="00773AF2">
        <w:rPr>
          <w:rFonts w:ascii="Times New Roman" w:hAnsi="Times New Roman"/>
          <w:sz w:val="24"/>
          <w:szCs w:val="24"/>
        </w:rPr>
        <w:t xml:space="preserve">Billing for the 10% of abated penalty will be rendered after the IRS has decided on our request. The penalty amount of </w:t>
      </w:r>
      <w:r w:rsidRPr="00250E98">
        <w:rPr>
          <w:rFonts w:ascii="Times New Roman" w:hAnsi="Times New Roman"/>
          <w:color w:val="FF0000"/>
          <w:sz w:val="24"/>
          <w:szCs w:val="24"/>
        </w:rPr>
        <w:t>$</w:t>
      </w:r>
      <w:proofErr w:type="spellStart"/>
      <w:proofErr w:type="gramStart"/>
      <w:r w:rsidR="006C4228" w:rsidRPr="00250E98">
        <w:rPr>
          <w:rFonts w:ascii="Times New Roman" w:hAnsi="Times New Roman"/>
          <w:color w:val="FF0000"/>
          <w:sz w:val="24"/>
          <w:szCs w:val="24"/>
        </w:rPr>
        <w:t>nnn</w:t>
      </w:r>
      <w:r w:rsidRPr="00250E98">
        <w:rPr>
          <w:rFonts w:ascii="Times New Roman" w:hAnsi="Times New Roman"/>
          <w:color w:val="FF0000"/>
          <w:sz w:val="24"/>
          <w:szCs w:val="24"/>
        </w:rPr>
        <w:t>,</w:t>
      </w:r>
      <w:r w:rsidR="00430B69" w:rsidRPr="00250E98">
        <w:rPr>
          <w:rFonts w:ascii="Times New Roman" w:hAnsi="Times New Roman"/>
          <w:color w:val="FF0000"/>
          <w:sz w:val="24"/>
          <w:szCs w:val="24"/>
        </w:rPr>
        <w:t>nnn</w:t>
      </w:r>
      <w:proofErr w:type="spellEnd"/>
      <w:proofErr w:type="gramEnd"/>
      <w:r w:rsidRPr="00773AF2">
        <w:rPr>
          <w:rFonts w:ascii="Times New Roman" w:hAnsi="Times New Roman"/>
          <w:sz w:val="24"/>
          <w:szCs w:val="24"/>
        </w:rPr>
        <w:t xml:space="preserve"> is the basis for determining the amount of penalty saved. Note that the basis figure is shown on IRS notice </w:t>
      </w:r>
      <w:r w:rsidRPr="00250E98">
        <w:rPr>
          <w:rFonts w:ascii="Times New Roman" w:hAnsi="Times New Roman"/>
          <w:color w:val="FF0000"/>
          <w:sz w:val="24"/>
          <w:szCs w:val="24"/>
        </w:rPr>
        <w:t xml:space="preserve">CP 215 </w:t>
      </w:r>
      <w:r w:rsidRPr="00773AF2">
        <w:rPr>
          <w:rFonts w:ascii="Times New Roman" w:hAnsi="Times New Roman"/>
          <w:sz w:val="24"/>
          <w:szCs w:val="24"/>
        </w:rPr>
        <w:t xml:space="preserve">dated </w:t>
      </w:r>
      <w:r w:rsidR="00EC3296" w:rsidRPr="00250E98">
        <w:rPr>
          <w:rFonts w:ascii="Times New Roman" w:hAnsi="Times New Roman"/>
          <w:color w:val="FF0000"/>
          <w:sz w:val="24"/>
          <w:szCs w:val="24"/>
        </w:rPr>
        <w:t>(</w:t>
      </w:r>
      <w:r w:rsidR="00430B69" w:rsidRPr="00250E98">
        <w:rPr>
          <w:rFonts w:ascii="Times New Roman" w:hAnsi="Times New Roman"/>
          <w:color w:val="FF0000"/>
          <w:sz w:val="24"/>
          <w:szCs w:val="24"/>
        </w:rPr>
        <w:t xml:space="preserve">MONTH DAY </w:t>
      </w:r>
      <w:r w:rsidR="00EC3296" w:rsidRPr="00250E98">
        <w:rPr>
          <w:rFonts w:ascii="Times New Roman" w:hAnsi="Times New Roman"/>
          <w:color w:val="FF0000"/>
          <w:sz w:val="24"/>
          <w:szCs w:val="24"/>
        </w:rPr>
        <w:t>YEAR</w:t>
      </w:r>
      <w:r w:rsidR="00EC3296">
        <w:rPr>
          <w:rFonts w:ascii="Times New Roman" w:hAnsi="Times New Roman"/>
          <w:sz w:val="24"/>
          <w:szCs w:val="24"/>
        </w:rPr>
        <w:t>)</w:t>
      </w:r>
      <w:r w:rsidRPr="00773AF2">
        <w:rPr>
          <w:rFonts w:ascii="Times New Roman" w:hAnsi="Times New Roman"/>
          <w:sz w:val="24"/>
          <w:szCs w:val="24"/>
        </w:rPr>
        <w:t>. Therefore, it is conceivable that the basis figure will be greater due to accruals between that date and the date we are engaged.</w:t>
      </w:r>
    </w:p>
    <w:p w14:paraId="12E3F49E" w14:textId="77777777" w:rsidR="00EC3296" w:rsidRDefault="00EC3296" w:rsidP="0080173F">
      <w:pPr>
        <w:spacing w:after="100" w:afterAutospacing="1"/>
        <w:rPr>
          <w:rFonts w:ascii="Times New Roman" w:hAnsi="Times New Roman"/>
          <w:sz w:val="24"/>
          <w:szCs w:val="24"/>
        </w:rPr>
      </w:pPr>
    </w:p>
    <w:p w14:paraId="0B966E4E" w14:textId="6E6E7E15" w:rsidR="0080173F" w:rsidRPr="00773AF2" w:rsidRDefault="00FB23F9" w:rsidP="0080173F">
      <w:pPr>
        <w:spacing w:after="100" w:afterAutospacing="1"/>
        <w:rPr>
          <w:rFonts w:ascii="Times New Roman" w:hAnsi="Times New Roman"/>
          <w:sz w:val="24"/>
          <w:szCs w:val="24"/>
        </w:rPr>
      </w:pPr>
      <w:r>
        <w:rPr>
          <w:rFonts w:ascii="Times New Roman" w:hAnsi="Times New Roman"/>
          <w:sz w:val="24"/>
          <w:szCs w:val="24"/>
        </w:rPr>
        <w:t>You</w:t>
      </w:r>
      <w:r w:rsidR="0080173F" w:rsidRPr="00773AF2">
        <w:rPr>
          <w:rFonts w:ascii="Times New Roman" w:hAnsi="Times New Roman"/>
          <w:sz w:val="24"/>
          <w:szCs w:val="24"/>
        </w:rPr>
        <w:t xml:space="preserve"> hereby warrant that payment for the percentage of savings will be remitted within 10 days of receiving our bill. Failure to make timely payment would render you responsible for any court costs, legal fees</w:t>
      </w:r>
      <w:r>
        <w:rPr>
          <w:rFonts w:ascii="Times New Roman" w:hAnsi="Times New Roman"/>
          <w:sz w:val="24"/>
          <w:szCs w:val="24"/>
        </w:rPr>
        <w:t>,</w:t>
      </w:r>
      <w:r w:rsidR="0080173F" w:rsidRPr="00773AF2">
        <w:rPr>
          <w:rFonts w:ascii="Times New Roman" w:hAnsi="Times New Roman"/>
          <w:sz w:val="24"/>
          <w:szCs w:val="24"/>
        </w:rPr>
        <w:t xml:space="preserve"> and any costs associated with the collection of unpaid fees. We will not be liable for any adverse action that occurs while you are in breach of this contract. </w:t>
      </w:r>
    </w:p>
    <w:p w14:paraId="25125BFD" w14:textId="796194B9" w:rsidR="0080173F" w:rsidRPr="00773AF2" w:rsidRDefault="0080173F" w:rsidP="0080173F">
      <w:pPr>
        <w:spacing w:after="100" w:afterAutospacing="1"/>
        <w:rPr>
          <w:rFonts w:ascii="Times New Roman" w:hAnsi="Times New Roman"/>
          <w:sz w:val="24"/>
          <w:szCs w:val="24"/>
        </w:rPr>
      </w:pPr>
      <w:r w:rsidRPr="00773AF2">
        <w:rPr>
          <w:rFonts w:ascii="Times New Roman" w:hAnsi="Times New Roman"/>
          <w:sz w:val="24"/>
          <w:szCs w:val="24"/>
        </w:rPr>
        <w:t xml:space="preserve">If we do not receive payment in accordance with the stated terms, we reserve the right to terminate this engagement without notice. To accept the terms and commence our engagement it is necessary to sign and return a copy of this engagement letter along with the upfront payment in the amount of </w:t>
      </w:r>
      <w:r w:rsidRPr="005357CD">
        <w:rPr>
          <w:rFonts w:ascii="Times New Roman" w:hAnsi="Times New Roman"/>
          <w:color w:val="FF0000"/>
          <w:sz w:val="24"/>
          <w:szCs w:val="24"/>
        </w:rPr>
        <w:t>$</w:t>
      </w:r>
      <w:r w:rsidR="00D20B7B" w:rsidRPr="005357CD">
        <w:rPr>
          <w:rFonts w:ascii="Times New Roman" w:hAnsi="Times New Roman"/>
          <w:color w:val="FF0000"/>
          <w:sz w:val="24"/>
          <w:szCs w:val="24"/>
        </w:rPr>
        <w:t>n</w:t>
      </w:r>
      <w:r w:rsidRPr="005357CD">
        <w:rPr>
          <w:rFonts w:ascii="Times New Roman" w:hAnsi="Times New Roman"/>
          <w:color w:val="FF0000"/>
          <w:sz w:val="24"/>
          <w:szCs w:val="24"/>
        </w:rPr>
        <w:t>,000</w:t>
      </w:r>
      <w:r w:rsidRPr="00773AF2">
        <w:rPr>
          <w:rFonts w:ascii="Times New Roman" w:hAnsi="Times New Roman"/>
          <w:sz w:val="24"/>
          <w:szCs w:val="24"/>
        </w:rPr>
        <w:t>.</w:t>
      </w:r>
    </w:p>
    <w:p w14:paraId="3402944F" w14:textId="3D1228E9" w:rsidR="0080173F" w:rsidRPr="00C74BE8" w:rsidRDefault="0080173F" w:rsidP="0080173F">
      <w:pPr>
        <w:spacing w:before="150" w:after="150"/>
        <w:ind w:right="1105"/>
      </w:pPr>
    </w:p>
    <w:sectPr w:rsidR="0080173F" w:rsidRPr="00C74B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1772A8"/>
    <w:multiLevelType w:val="hybridMultilevel"/>
    <w:tmpl w:val="AA529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969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F37E89F9-52E9-4DDD-B609-C9174A358B5C}"/>
    <w:docVar w:name="dgnword-eventsink" w:val="1973617713104"/>
  </w:docVars>
  <w:rsids>
    <w:rsidRoot w:val="006F0B03"/>
    <w:rsid w:val="00065D90"/>
    <w:rsid w:val="00100F07"/>
    <w:rsid w:val="0011485E"/>
    <w:rsid w:val="00143DDD"/>
    <w:rsid w:val="0015720E"/>
    <w:rsid w:val="00166E5F"/>
    <w:rsid w:val="00181FB3"/>
    <w:rsid w:val="001B67FD"/>
    <w:rsid w:val="001D74AE"/>
    <w:rsid w:val="001F26EC"/>
    <w:rsid w:val="00250611"/>
    <w:rsid w:val="00250E98"/>
    <w:rsid w:val="00272F19"/>
    <w:rsid w:val="002A13E3"/>
    <w:rsid w:val="002D34D4"/>
    <w:rsid w:val="0031437C"/>
    <w:rsid w:val="003A0726"/>
    <w:rsid w:val="003D19E2"/>
    <w:rsid w:val="003D408E"/>
    <w:rsid w:val="003F04E7"/>
    <w:rsid w:val="004121DD"/>
    <w:rsid w:val="0041348D"/>
    <w:rsid w:val="0043076D"/>
    <w:rsid w:val="00430B69"/>
    <w:rsid w:val="00432C8F"/>
    <w:rsid w:val="00460883"/>
    <w:rsid w:val="0047136B"/>
    <w:rsid w:val="00485FCC"/>
    <w:rsid w:val="004871FD"/>
    <w:rsid w:val="004C3313"/>
    <w:rsid w:val="00507400"/>
    <w:rsid w:val="005357CD"/>
    <w:rsid w:val="00565DDB"/>
    <w:rsid w:val="00594147"/>
    <w:rsid w:val="005C524A"/>
    <w:rsid w:val="005D2F79"/>
    <w:rsid w:val="00627DF4"/>
    <w:rsid w:val="00667661"/>
    <w:rsid w:val="006717F0"/>
    <w:rsid w:val="0068155E"/>
    <w:rsid w:val="00681DE9"/>
    <w:rsid w:val="006A189D"/>
    <w:rsid w:val="006A436D"/>
    <w:rsid w:val="006C4228"/>
    <w:rsid w:val="006E01C7"/>
    <w:rsid w:val="006E5285"/>
    <w:rsid w:val="006F0B03"/>
    <w:rsid w:val="006F4745"/>
    <w:rsid w:val="00711866"/>
    <w:rsid w:val="00744EEA"/>
    <w:rsid w:val="0076504A"/>
    <w:rsid w:val="00773AF2"/>
    <w:rsid w:val="007A0A8E"/>
    <w:rsid w:val="0080173F"/>
    <w:rsid w:val="00825849"/>
    <w:rsid w:val="00833410"/>
    <w:rsid w:val="00833FCE"/>
    <w:rsid w:val="00845440"/>
    <w:rsid w:val="0088646C"/>
    <w:rsid w:val="00893577"/>
    <w:rsid w:val="008E4762"/>
    <w:rsid w:val="00933307"/>
    <w:rsid w:val="00943B77"/>
    <w:rsid w:val="00971B40"/>
    <w:rsid w:val="00983157"/>
    <w:rsid w:val="00A22A1A"/>
    <w:rsid w:val="00A83A78"/>
    <w:rsid w:val="00AA3326"/>
    <w:rsid w:val="00AD078C"/>
    <w:rsid w:val="00B06067"/>
    <w:rsid w:val="00B1362F"/>
    <w:rsid w:val="00B20079"/>
    <w:rsid w:val="00B23590"/>
    <w:rsid w:val="00B50B77"/>
    <w:rsid w:val="00B740A8"/>
    <w:rsid w:val="00B8746D"/>
    <w:rsid w:val="00BA63B3"/>
    <w:rsid w:val="00BB1824"/>
    <w:rsid w:val="00BD19E6"/>
    <w:rsid w:val="00BD1D6E"/>
    <w:rsid w:val="00C1411C"/>
    <w:rsid w:val="00C564E5"/>
    <w:rsid w:val="00C828AA"/>
    <w:rsid w:val="00CA6696"/>
    <w:rsid w:val="00CA7987"/>
    <w:rsid w:val="00CD2878"/>
    <w:rsid w:val="00CE34B1"/>
    <w:rsid w:val="00D057CB"/>
    <w:rsid w:val="00D132D8"/>
    <w:rsid w:val="00D14767"/>
    <w:rsid w:val="00D14E77"/>
    <w:rsid w:val="00D20B7B"/>
    <w:rsid w:val="00D307D0"/>
    <w:rsid w:val="00D326B9"/>
    <w:rsid w:val="00D53FF3"/>
    <w:rsid w:val="00DD69D1"/>
    <w:rsid w:val="00EB1732"/>
    <w:rsid w:val="00EC3296"/>
    <w:rsid w:val="00EF78B5"/>
    <w:rsid w:val="00F07B0F"/>
    <w:rsid w:val="00F758AA"/>
    <w:rsid w:val="00F75AB1"/>
    <w:rsid w:val="00F84600"/>
    <w:rsid w:val="00F94E55"/>
    <w:rsid w:val="00FA0470"/>
    <w:rsid w:val="00FA1E0C"/>
    <w:rsid w:val="00FA23EA"/>
    <w:rsid w:val="00FA733D"/>
    <w:rsid w:val="00FB23F9"/>
    <w:rsid w:val="00FC4732"/>
    <w:rsid w:val="00FF4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E08DD"/>
  <w15:chartTrackingRefBased/>
  <w15:docId w15:val="{B8C12499-8D6A-4F7E-B803-E159B5ED3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F0B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871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0B0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871F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828AA"/>
    <w:pPr>
      <w:ind w:left="720"/>
      <w:contextualSpacing/>
    </w:pPr>
  </w:style>
  <w:style w:type="paragraph" w:styleId="NormalWeb">
    <w:name w:val="Normal (Web)"/>
    <w:basedOn w:val="Normal"/>
    <w:uiPriority w:val="99"/>
    <w:semiHidden/>
    <w:unhideWhenUsed/>
    <w:rsid w:val="0015720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2261</Words>
  <Characters>12893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Lawler</dc:creator>
  <cp:keywords/>
  <dc:description/>
  <cp:lastModifiedBy>Larry Lawler</cp:lastModifiedBy>
  <cp:revision>2</cp:revision>
  <cp:lastPrinted>2022-03-03T19:34:00Z</cp:lastPrinted>
  <dcterms:created xsi:type="dcterms:W3CDTF">2022-11-22T12:45:00Z</dcterms:created>
  <dcterms:modified xsi:type="dcterms:W3CDTF">2022-11-22T12:45:00Z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eb4f23d9b277941a1c550b8215b4f44bac7c272ed9bcd3700030e0be86d5c0c3</vt:lpwstr>
  </property>
</Properties>
</file>